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046A" w14:textId="4FAA3A28" w:rsidR="00152662" w:rsidRPr="002569E0" w:rsidRDefault="009E5CC6" w:rsidP="002569E0">
      <w:pPr>
        <w:tabs>
          <w:tab w:val="left" w:pos="5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2569E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Доход и доходность финансовой операции</w:t>
      </w:r>
    </w:p>
    <w:p w14:paraId="280BF6C9" w14:textId="5085F17D" w:rsidR="00494BAB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 называется любая операция, начальное и конечное состояние которой имеет финансовое (денежное) выражение (оценку) (Р и Р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). Одной из главных целей проведения любой финансовой операции является получение максимальной прибыли (Р</w:t>
      </w:r>
      <w:r w:rsidR="00494BAB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′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Р), поэтому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прибыль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одну из основных характеристик финансовой операции, наряду с полученным в результате ее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доходом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(Р). Более точно финансовую операцию характеризует ее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доходность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 эффективность) </w:t>
      </w:r>
    </w:p>
    <w:p w14:paraId="78805D42" w14:textId="77777777" w:rsidR="00494BAB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(Р'-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Р)/Р.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E2410F" w14:textId="5AF15CC2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детерминированности, рассмотренных в предыдущих главах, доходность составляет вполне определенную величину, зависящую от процентной ставки, уровня инфляции и других факторов, которые предполагались нами известными.</w:t>
      </w:r>
    </w:p>
    <w:p w14:paraId="14E6B22C" w14:textId="217CF361" w:rsidR="00152662" w:rsidRPr="00661F68" w:rsidRDefault="009E5CC6" w:rsidP="002569E0">
      <w:pPr>
        <w:tabs>
          <w:tab w:val="left" w:pos="71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Доходность за несколько периодов</w:t>
      </w:r>
    </w:p>
    <w:p w14:paraId="06B430EB" w14:textId="77777777" w:rsidR="00E944DC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Найдем доходность за несколько периодов, если доходность за каждый период известна. Пусть доходности за последовательные периоды времени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 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..., </w:t>
      </w:r>
      <w:proofErr w:type="spellStart"/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proofErr w:type="spell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равны соответственно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3CE35933">
          <v:rect id="_x0000_i1025" style="width:7pt;height:11.8pt" o:ole="" o:preferrelative="t" stroked="f">
            <v:imagedata r:id="rId7" o:title=""/>
          </v:rect>
          <o:OLEObject Type="Embed" ProgID="StaticMetafile" ShapeID="_x0000_i1025" DrawAspect="Content" ObjectID="_1619963919" r:id="rId8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8E1C068">
          <v:rect id="_x0000_i1026" style="width:7pt;height:11.8pt" o:ole="" o:preferrelative="t" stroked="f">
            <v:imagedata r:id="rId7" o:title=""/>
          </v:rect>
          <o:OLEObject Type="Embed" ProgID="StaticMetafile" ShapeID="_x0000_i1026" DrawAspect="Content" ObjectID="_1619963920" r:id="rId9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...,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79F4F8B">
          <v:rect id="_x0000_i1027" style="width:7pt;height:11.8pt" o:ole="" o:preferrelative="t" stroked="f">
            <v:imagedata r:id="rId7" o:title=""/>
          </v:rect>
          <o:OLEObject Type="Embed" ProgID="StaticMetafile" ShapeID="_x0000_i1027" DrawAspect="Content" ObjectID="_1619963921" r:id="rId10"/>
        </w:object>
      </w:r>
      <w:r w:rsidR="00C45CA9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Найдем доходность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 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... +</w:t>
      </w:r>
      <w:proofErr w:type="spellStart"/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proofErr w:type="spellEnd"/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6B200CF" w14:textId="2F91500A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сначала два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proofErr w:type="gramEnd"/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Обозначив стоимость актива в моменты времени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t=0, t= 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1,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t= 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соответственно  Р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2,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имеем для доходностей за первый (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383019CB">
          <v:rect id="_x0000_i1032" style="width:7pt;height:11.8pt" o:ole="" o:preferrelative="t" stroked="f">
            <v:imagedata r:id="rId7" o:title=""/>
          </v:rect>
          <o:OLEObject Type="Embed" ProgID="StaticMetafile" ShapeID="_x0000_i1032" DrawAspect="Content" ObjectID="_1619963922" r:id="rId11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второй (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85A3FEA">
          <v:rect id="_x0000_i1033" style="width:7pt;height:11.8pt" o:ole="" o:preferrelative="t" stroked="f">
            <v:imagedata r:id="rId7" o:title=""/>
          </v:rect>
          <o:OLEObject Type="Embed" ProgID="StaticMetafile" ShapeID="_x0000_i1033" DrawAspect="Content" ObjectID="_1619963923" r:id="rId12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периоды следующие выражения:</w:t>
      </w:r>
    </w:p>
    <w:p w14:paraId="25D6081A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</w:t>
      </w:r>
    </w:p>
    <w:p w14:paraId="1F018D83" w14:textId="19E057C1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952AC35">
          <v:rect id="_x0000_i1034" style="width:7pt;height:11.8pt" o:ole="" o:preferrelative="t" stroked="f">
            <v:imagedata r:id="rId7" o:title=""/>
          </v:rect>
          <o:OLEObject Type="Embed" ProgID="StaticMetafile" ShapeID="_x0000_i1034" DrawAspect="Content" ObjectID="_1619963924" r:id="rId13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1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3A52992">
          <v:rect id="_x0000_i1035" style="width:7pt;height:11.8pt" o:ole="" o:preferrelative="t" stroked="f">
            <v:imagedata r:id="rId7" o:title=""/>
          </v:rect>
          <o:OLEObject Type="Embed" ProgID="StaticMetafile" ShapeID="_x0000_i1035" DrawAspect="Content" ObjectID="_1619963925" r:id="rId14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99E99AF" w14:textId="3A25B50B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Доходность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μ</w:t>
      </w:r>
      <w:proofErr w:type="gramEnd"/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="00E944DC"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 t</w:t>
      </w:r>
      <w:r w:rsidR="00E944DC"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="00E944DC"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E944DC"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равна </w:t>
      </w:r>
    </w:p>
    <w:p w14:paraId="747A7FCD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5C247" w14:textId="5B509D48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</w:t>
      </w:r>
      <w:r w:rsidR="00E944DC" w:rsidRPr="00661F68"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2569E0" w:rsidRP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7AD95D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187C6" w14:textId="599A0DBD" w:rsidR="00152662" w:rsidRPr="00661F68" w:rsidRDefault="002569E0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Произведем преобразования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получим</w:t>
      </w:r>
    </w:p>
    <w:p w14:paraId="3BF2793E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20FD8" w14:textId="51881DC5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D46EF2F">
          <v:rect id="_x0000_i1036" style="width:7pt;height:11.8pt" o:ole="" o:preferrelative="t" stroked="f">
            <v:imagedata r:id="rId7" o:title=""/>
          </v:rect>
          <o:OLEObject Type="Embed" ProgID="StaticMetafile" ShapeID="_x0000_i1036" DrawAspect="Content" ObjectID="_1619963926" r:id="rId15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1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1,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55289E8">
          <v:rect id="_x0000_i1037" style="width:7pt;height:11.8pt" o:ole="" o:preferrelative="t" stroked="f">
            <v:imagedata r:id="rId7" o:title=""/>
          </v:rect>
          <o:OLEObject Type="Embed" ProgID="StaticMetafile" ShapeID="_x0000_i1037" DrawAspect="Content" ObjectID="_1619963927" r:id="rId16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1,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A816D15">
          <v:rect id="_x0000_i1038" style="width:7pt;height:11.8pt" o:ole="" o:preferrelative="t" stroked="f">
            <v:imagedata r:id="rId7" o:title=""/>
          </v:rect>
          <o:OLEObject Type="Embed" ProgID="StaticMetafile" ShapeID="_x0000_i1038" DrawAspect="Content" ObjectID="_1619963928" r:id="rId17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1,          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(3)</w:t>
      </w:r>
    </w:p>
    <w:p w14:paraId="15C6C6E2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897C8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Перенося – 1 в левые части, имеем</w:t>
      </w:r>
    </w:p>
    <w:p w14:paraId="7B7398A9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1CB496C3" w14:textId="1B1A80DB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5242BCBC">
          <v:rect id="_x0000_i1039" style="width:7pt;height:11.8pt" o:ole="" o:preferrelative="t" stroked="f">
            <v:imagedata r:id="rId7" o:title=""/>
          </v:rect>
          <o:OLEObject Type="Embed" ProgID="StaticMetafile" ShapeID="_x0000_i1039" DrawAspect="Content" ObjectID="_1619963929" r:id="rId18"/>
        </w:object>
      </w:r>
      <w:r w:rsidR="00E944DC" w:rsidRPr="00661F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54F46BF">
          <v:rect id="_x0000_i1040" style="width:7pt;height:11.8pt" o:ole="" o:preferrelative="t" stroked="f">
            <v:imagedata r:id="rId7" o:title=""/>
          </v:rect>
          <o:OLEObject Type="Embed" ProgID="StaticMetafile" ShapeID="_x0000_i1040" DrawAspect="Content" ObjectID="_1619963930" r:id="rId19"/>
        </w:object>
      </w:r>
      <w:r w:rsidR="00E944DC" w:rsidRPr="00661F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D59EE0C">
          <v:rect id="_x0000_i1041" style="width:7pt;height:11.8pt" o:ole="" o:preferrelative="t" stroked="f">
            <v:imagedata r:id="rId7" o:title=""/>
          </v:rect>
          <o:OLEObject Type="Embed" ProgID="StaticMetafile" ShapeID="_x0000_i1041" DrawAspect="Content" ObjectID="_1619963931" r:id="rId20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088AFC" w14:textId="0A644269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ремножив первые два выражения, получим</w:t>
      </w:r>
    </w:p>
    <w:p w14:paraId="7DC8BEB5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92BCE" w14:textId="5871C55C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E0E01F9">
          <v:rect id="_x0000_i1042" style="width:7pt;height:11.8pt" o:ole="" o:preferrelative="t" stroked="f">
            <v:imagedata r:id="rId7" o:title=""/>
          </v:rect>
          <o:OLEObject Type="Embed" ProgID="StaticMetafile" ShapeID="_x0000_i1042" DrawAspect="Content" ObjectID="_1619963932" r:id="rId21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1)(</w:t>
      </w:r>
      <w:proofErr w:type="gramEnd"/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A6E8F77">
          <v:rect id="_x0000_i1043" style="width:7pt;height:11.8pt" o:ole="" o:preferrelative="t" stroked="f">
            <v:imagedata r:id="rId7" o:title=""/>
          </v:rect>
          <o:OLEObject Type="Embed" ProgID="StaticMetafile" ShapeID="_x0000_i1043" DrawAspect="Content" ObjectID="_1619963933" r:id="rId22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EB83B18" w14:textId="01FC8468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часть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 равна правой части третьего уравнения в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CBFCDB3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Приравнивая их, получим</w:t>
      </w:r>
    </w:p>
    <w:p w14:paraId="4FD09C33" w14:textId="3C216421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E82922F">
          <v:rect id="_x0000_i1044" style="width:7pt;height:11.8pt" o:ole="" o:preferrelative="t" stroked="f">
            <v:imagedata r:id="rId7" o:title=""/>
          </v:rect>
          <o:OLEObject Type="Embed" ProgID="StaticMetafile" ShapeID="_x0000_i1044" DrawAspect="Content" ObjectID="_1619963934" r:id="rId23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22EF9A1">
          <v:rect id="_x0000_i1045" style="width:7pt;height:11.8pt" o:ole="" o:preferrelative="t" stroked="f">
            <v:imagedata r:id="rId7" o:title=""/>
          </v:rect>
          <o:OLEObject Type="Embed" ProgID="StaticMetafile" ShapeID="_x0000_i1045" DrawAspect="Content" ObjectID="_1619963935" r:id="rId24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+1)=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F2B6655">
          <v:rect id="_x0000_i1046" style="width:7pt;height:11.8pt" o:ole="" o:preferrelative="t" stroked="f">
            <v:imagedata r:id="rId7" o:title=""/>
          </v:rect>
          <o:OLEObject Type="Embed" ProgID="StaticMetafile" ShapeID="_x0000_i1046" DrawAspect="Content" ObjectID="_1619963936" r:id="rId25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+1                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FE3768E" w14:textId="6B06A5D4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окончательно </w:t>
      </w:r>
    </w:p>
    <w:p w14:paraId="73452DA5" w14:textId="6CADBFE3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3F01CAB5">
          <v:rect id="_x0000_i1047" style="width:7pt;height:11.8pt" o:ole="" o:preferrelative="t" stroked="f">
            <v:imagedata r:id="rId7" o:title=""/>
          </v:rect>
          <o:OLEObject Type="Embed" ProgID="StaticMetafile" ShapeID="_x0000_i1047" DrawAspect="Content" ObjectID="_1619963937" r:id="rId26"/>
        </w:objec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=(</w:t>
      </w:r>
      <w:proofErr w:type="gramEnd"/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42CA5719">
          <v:rect id="_x0000_i1048" style="width:7pt;height:11.8pt" o:ole="" o:preferrelative="t" stroked="f">
            <v:imagedata r:id="rId7" o:title=""/>
          </v:rect>
          <o:OLEObject Type="Embed" ProgID="StaticMetafile" ShapeID="_x0000_i1048" DrawAspect="Content" ObjectID="_1619963938" r:id="rId27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77C2FA6">
          <v:rect id="_x0000_i1049" style="width:7pt;height:11.8pt" o:ole="" o:preferrelative="t" stroked="f">
            <v:imagedata r:id="rId7" o:title=""/>
          </v:rect>
          <o:OLEObject Type="Embed" ProgID="StaticMetafile" ShapeID="_x0000_i1049" DrawAspect="Content" ObjectID="_1619963939" r:id="rId28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+1) -1.                 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7AA2717" w14:textId="4563A7E4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случай n-периодов, для доходности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23CDDC8">
          <v:rect id="_x0000_i1050" style="width:7pt;height:11.8pt" o:ole="" o:preferrelative="t" stroked="f">
            <v:imagedata r:id="rId7" o:title=""/>
          </v:rect>
          <o:OLEObject Type="Embed" ProgID="StaticMetafile" ShapeID="_x0000_i1050" DrawAspect="Content" ObjectID="_1619963940" r:id="rId29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</w:t>
      </w:r>
    </w:p>
    <w:p w14:paraId="48C9796B" w14:textId="680B2525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 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... +</w:t>
      </w:r>
      <w:proofErr w:type="spellStart"/>
      <w:proofErr w:type="gramStart"/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proofErr w:type="spellEnd"/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имеем</w:t>
      </w:r>
      <w:proofErr w:type="gramEnd"/>
    </w:p>
    <w:p w14:paraId="7443D768" w14:textId="1B72441F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1414F968">
          <v:rect id="_x0000_i1051" style="width:7pt;height:11.8pt" o:ole="" o:preferrelative="t" stroked="f">
            <v:imagedata r:id="rId7" o:title=""/>
          </v:rect>
          <o:OLEObject Type="Embed" ProgID="StaticMetafile" ShapeID="_x0000_i1051" DrawAspect="Content" ObjectID="_1619963941" r:id="rId30"/>
        </w:objec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=(</w:t>
      </w:r>
      <w:proofErr w:type="gramEnd"/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3B0C3A8">
          <v:rect id="_x0000_i1052" style="width:7pt;height:11.8pt" o:ole="" o:preferrelative="t" stroked="f">
            <v:imagedata r:id="rId7" o:title=""/>
          </v:rect>
          <o:OLEObject Type="Embed" ProgID="StaticMetafile" ShapeID="_x0000_i1052" DrawAspect="Content" ObjectID="_1619963942" r:id="rId31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2F4EB257">
          <v:rect id="_x0000_i1053" style="width:7pt;height:11.8pt" o:ole="" o:preferrelative="t" stroked="f">
            <v:imagedata r:id="rId7" o:title=""/>
          </v:rect>
          <o:OLEObject Type="Embed" ProgID="StaticMetafile" ShapeID="_x0000_i1053" DrawAspect="Content" ObjectID="_1619963943" r:id="rId32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 ….. 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91C70D2">
          <v:rect id="_x0000_i1054" style="width:7pt;height:11.8pt" o:ole="" o:preferrelative="t" stroked="f">
            <v:imagedata r:id="rId7" o:title=""/>
          </v:rect>
          <o:OLEObject Type="Embed" ProgID="StaticMetafile" ShapeID="_x0000_i1054" DrawAspect="Content" ObjectID="_1619963944" r:id="rId33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+1) -1.       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9ABB34E" w14:textId="179A4199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Строгое доказательство формулы (</w:t>
      </w:r>
      <w:r w:rsidR="00E944DC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несложно получить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  математической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индукции.</w:t>
      </w:r>
    </w:p>
    <w:p w14:paraId="3CC07B12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Отметим, что доходность за n-периодов не зависит как от длительности составляющих периодов, так и от периода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t.</w:t>
      </w:r>
    </w:p>
    <w:p w14:paraId="3F3E3B9A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Полученный результат для доходности за несколько периодов полностью аналогичен полученному нами ранее результату для темпа инфляции за несколько периодов.</w:t>
      </w:r>
    </w:p>
    <w:p w14:paraId="51816985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равных доходностей за отдельные периоды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36A8C326">
          <v:rect id="_x0000_i1055" style="width:7pt;height:11.8pt" o:ole="" o:preferrelative="t" stroked="f">
            <v:imagedata r:id="rId7" o:title=""/>
          </v:rect>
          <o:OLEObject Type="Embed" ProgID="StaticMetafile" ShapeID="_x0000_i1055" DrawAspect="Content" ObjectID="_1619963945" r:id="rId34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3536160">
          <v:rect id="_x0000_i1056" style="width:7pt;height:11.8pt" o:ole="" o:preferrelative="t" stroked="f">
            <v:imagedata r:id="rId7" o:title=""/>
          </v:rect>
          <o:OLEObject Type="Embed" ProgID="StaticMetafile" ShapeID="_x0000_i1056" DrawAspect="Content" ObjectID="_1619963946" r:id="rId35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30CB47D0">
          <v:rect id="_x0000_i1057" style="width:7pt;height:11.8pt" o:ole="" o:preferrelative="t" stroked="f">
            <v:imagedata r:id="rId7" o:title=""/>
          </v:rect>
          <o:OLEObject Type="Embed" ProgID="StaticMetafile" ShapeID="_x0000_i1057" DrawAspect="Content" ObjectID="_1619963947" r:id="rId36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... =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18EC94A">
          <v:rect id="_x0000_i1058" style="width:7pt;height:11.8pt" o:ole="" o:preferrelative="t" stroked="f">
            <v:imagedata r:id="rId7" o:title=""/>
          </v:rect>
          <o:OLEObject Type="Embed" ProgID="StaticMetafile" ShapeID="_x0000_i1058" DrawAspect="Content" ObjectID="_1619963948" r:id="rId37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этом промежутки времени могут оставаться произвольными и не равными друг другу) имеем</w:t>
      </w:r>
    </w:p>
    <w:p w14:paraId="6CBA06B4" w14:textId="657CAAA0" w:rsidR="00152662" w:rsidRPr="00661F68" w:rsidRDefault="009E5CC6" w:rsidP="002569E0">
      <w:pPr>
        <w:tabs>
          <w:tab w:val="left" w:pos="5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5DCCD461">
          <v:rect id="_x0000_i1059" style="width:7pt;height:11.8pt" o:ole="" o:preferrelative="t" stroked="f">
            <v:imagedata r:id="rId7" o:title=""/>
          </v:rect>
          <o:OLEObject Type="Embed" ProgID="StaticMetafile" ShapeID="_x0000_i1059" DrawAspect="Content" ObjectID="_1619963949" r:id="rId38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(1 +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15FC656F">
          <v:rect id="_x0000_i1060" style="width:6.45pt;height:11.8pt" o:ole="" o:preferrelative="t" stroked="f">
            <v:imagedata r:id="rId7" o:title=""/>
          </v:rect>
          <o:OLEObject Type="Embed" ProgID="StaticMetafile" ShapeID="_x0000_i1060" DrawAspect="Content" ObjectID="_1619963950" r:id="rId39"/>
        </w:objec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-1.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4895613" w14:textId="0AFE3CEF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доходности за два последовательных периода времени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равны соответственно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ECC0A40">
          <v:rect id="_x0000_i1061" style="width:6.45pt;height:11.8pt" o:ole="" o:preferrelative="t" stroked="f">
            <v:imagedata r:id="rId7" o:title=""/>
          </v:rect>
          <o:OLEObject Type="Embed" ProgID="StaticMetafile" ShapeID="_x0000_i1061" DrawAspect="Content" ObjectID="_1619963951" r:id="rId40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44B1F232">
          <v:rect id="_x0000_i1062" style="width:6.45pt;height:11.8pt" o:ole="" o:preferrelative="t" stroked="f">
            <v:imagedata r:id="rId7" o:title=""/>
          </v:rect>
          <o:OLEObject Type="Embed" ProgID="StaticMetafile" ShapeID="_x0000_i1062" DrawAspect="Content" ObjectID="_1619963952" r:id="rId41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Тогда доходность 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9A543CC">
          <v:rect id="_x0000_i1063" style="width:6.45pt;height:11.8pt" o:ole="" o:preferrelative="t" stroked="f">
            <v:imagedata r:id="rId7" o:title=""/>
          </v:rect>
          <o:OLEObject Type="Embed" ProgID="StaticMetafile" ShapeID="_x0000_i1063" DrawAspect="Content" ObjectID="_1619963953" r:id="rId42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период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равна </w:t>
      </w:r>
    </w:p>
    <w:p w14:paraId="6E0F4F12" w14:textId="798754D0" w:rsidR="00152662" w:rsidRPr="00661F68" w:rsidRDefault="009E5CC6" w:rsidP="002569E0">
      <w:pPr>
        <w:tabs>
          <w:tab w:val="left" w:pos="5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5426EEEE">
          <v:rect id="_x0000_i1064" style="width:6.45pt;height:11.8pt" o:ole="" o:preferrelative="t" stroked="f">
            <v:imagedata r:id="rId7" o:title=""/>
          </v:rect>
          <o:OLEObject Type="Embed" ProgID="StaticMetafile" ShapeID="_x0000_i1064" DrawAspect="Content" ObjectID="_1619963954" r:id="rId43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74A90A2F">
          <v:rect id="_x0000_i1065" style="width:6.45pt;height:11.8pt" o:ole="" o:preferrelative="t" stroked="f">
            <v:imagedata r:id="rId7" o:title=""/>
          </v:rect>
          <o:OLEObject Type="Embed" ProgID="StaticMetafile" ShapeID="_x0000_i1065" DrawAspect="Content" ObjectID="_1619963955" r:id="rId44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+1)(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13F8923B">
          <v:rect id="_x0000_i1066" style="width:6.45pt;height:11.8pt" o:ole="" o:preferrelative="t" stroked="f">
            <v:imagedata r:id="rId7" o:title=""/>
          </v:rect>
          <o:OLEObject Type="Embed" ProgID="StaticMetafile" ShapeID="_x0000_i1066" DrawAspect="Content" ObjectID="_1619963956" r:id="rId45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+1)-1=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45B571D5">
          <v:rect id="_x0000_i1067" style="width:6.45pt;height:11.8pt" o:ole="" o:preferrelative="t" stroked="f">
            <v:imagedata r:id="rId7" o:title=""/>
          </v:rect>
          <o:OLEObject Type="Embed" ProgID="StaticMetafile" ShapeID="_x0000_i1067" DrawAspect="Content" ObjectID="_1619963957" r:id="rId46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5CDCD091">
          <v:rect id="_x0000_i1068" style="width:6.45pt;height:11.8pt" o:ole="" o:preferrelative="t" stroked="f">
            <v:imagedata r:id="rId7" o:title=""/>
          </v:rect>
          <o:OLEObject Type="Embed" ProgID="StaticMetafile" ShapeID="_x0000_i1068" DrawAspect="Content" ObjectID="_1619963958" r:id="rId47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1E3A42DD">
          <v:rect id="_x0000_i1069" style="width:6.45pt;height:11.8pt" o:ole="" o:preferrelative="t" stroked="f">
            <v:imagedata r:id="rId7" o:title=""/>
          </v:rect>
          <o:OLEObject Type="Embed" ProgID="StaticMetafile" ShapeID="_x0000_i1069" DrawAspect="Content" ObjectID="_1619963959" r:id="rId48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3C23D940">
          <v:rect id="_x0000_i1070" style="width:6.45pt;height:11.8pt" o:ole="" o:preferrelative="t" stroked="f">
            <v:imagedata r:id="rId7" o:title=""/>
          </v:rect>
          <o:OLEObject Type="Embed" ProgID="StaticMetafile" ShapeID="_x0000_i1070" DrawAspect="Content" ObjectID="_1619963960" r:id="rId49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75A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</w:t>
      </w:r>
      <w:r w:rsidR="00E7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7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(10)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C595269" w14:textId="1F8F521C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видим, отличие от суммы доходностей состоит в появлении перекрестного члена </w:t>
      </w:r>
      <w:r w:rsidR="00661F68" w:rsidRPr="00661F68">
        <w:rPr>
          <w:rFonts w:ascii="Times New Roman" w:hAnsi="Times New Roman" w:cs="Times New Roman"/>
          <w:sz w:val="24"/>
          <w:szCs w:val="24"/>
        </w:rPr>
        <w:object w:dxaOrig="130" w:dyaOrig="243" w14:anchorId="3458AA14">
          <v:rect id="_x0000_i1071" style="width:6.45pt;height:11.8pt" o:ole="" o:preferrelative="t" stroked="f">
            <v:imagedata r:id="rId7" o:title=""/>
          </v:rect>
          <o:OLEObject Type="Embed" ProgID="StaticMetafile" ShapeID="_x0000_i1071" DrawAspect="Content" ObjectID="_1619963961" r:id="rId50"/>
        </w:object>
      </w:r>
      <w:r w:rsidR="00661F68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661F68" w:rsidRPr="00661F68">
        <w:rPr>
          <w:rFonts w:ascii="Times New Roman" w:hAnsi="Times New Roman" w:cs="Times New Roman"/>
          <w:sz w:val="24"/>
          <w:szCs w:val="24"/>
        </w:rPr>
        <w:object w:dxaOrig="130" w:dyaOrig="243" w14:anchorId="48818D2B">
          <v:rect id="_x0000_i1072" style="width:6.45pt;height:11.8pt" o:ole="" o:preferrelative="t" stroked="f">
            <v:imagedata r:id="rId7" o:title=""/>
          </v:rect>
          <o:OLEObject Type="Embed" ProgID="StaticMetafile" ShapeID="_x0000_i1072" DrawAspect="Content" ObjectID="_1619963962" r:id="rId51"/>
        </w:object>
      </w:r>
      <w:r w:rsidR="00661F68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Хотя таковой и является малой величиной более высокого порядка малости по сравнению с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4652323C">
          <v:rect id="_x0000_i1073" style="width:6.45pt;height:11.8pt" o:ole="" o:preferrelative="t" stroked="f">
            <v:imagedata r:id="rId7" o:title=""/>
          </v:rect>
          <o:OLEObject Type="Embed" ProgID="StaticMetafile" ShapeID="_x0000_i1073" DrawAspect="Content" ObjectID="_1619963963" r:id="rId52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5A5DF44C">
          <v:rect id="_x0000_i1074" style="width:6.45pt;height:11.8pt" o:ole="" o:preferrelative="t" stroked="f">
            <v:imagedata r:id="rId7" o:title=""/>
          </v:rect>
          <o:OLEObject Type="Embed" ProgID="StaticMetafile" ShapeID="_x0000_i1074" DrawAspect="Content" ObjectID="_1619963964" r:id="rId53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условии, что они малы, на практике необходимо их учитывать.</w:t>
      </w:r>
    </w:p>
    <w:p w14:paraId="69BB5D22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F0DD22" w14:textId="013BF58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Синергетический эффект</w:t>
      </w:r>
    </w:p>
    <w:p w14:paraId="5A603DE3" w14:textId="7BE1708D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Здесь, как и в случае темпа инфляции, мы имеем пример синергетического эффекта (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 (результат) от двух (нескольких) частей больше аддитивного эффекта (простого суммирования)). Ответствен за синергетический эффект, как и в случае темпа инфляции, появляющийся перекрестный член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171F2E8">
          <v:rect id="_x0000_i1075" style="width:6.45pt;height:11.8pt" o:ole="" o:preferrelative="t" stroked="f">
            <v:imagedata r:id="rId7" o:title=""/>
          </v:rect>
          <o:OLEObject Type="Embed" ProgID="StaticMetafile" ShapeID="_x0000_i1075" DrawAspect="Content" ObjectID="_1619963965" r:id="rId54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B808C50">
          <v:rect id="_x0000_i1076" style="width:6.45pt;height:11.8pt" o:ole="" o:preferrelative="t" stroked="f">
            <v:imagedata r:id="rId7" o:title=""/>
          </v:rect>
          <o:OLEObject Type="Embed" ProgID="StaticMetafile" ShapeID="_x0000_i1076" DrawAspect="Content" ObjectID="_1619963966" r:id="rId55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приводит к тому, что доходность за два последовательных периода времени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2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больше суммы доходностей.</w:t>
      </w:r>
    </w:p>
    <w:p w14:paraId="778C1768" w14:textId="59A1DC58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1. Пусть доходность за два последовательных периода времени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1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 20 и 30% соответственно. Тогда по формуле (</w:t>
      </w:r>
      <w:r w:rsidR="00E75A5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доходность </w:t>
      </w:r>
      <w:r w:rsidR="00E75A5F"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=t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+t</w:t>
      </w:r>
      <w:r w:rsidRPr="00661F6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равна</w:t>
      </w:r>
    </w:p>
    <w:p w14:paraId="25F3A1FD" w14:textId="33DB00F2" w:rsidR="00152662" w:rsidRPr="00661F68" w:rsidRDefault="006361CA" w:rsidP="002569E0">
      <w:pPr>
        <w:tabs>
          <w:tab w:val="left" w:pos="720"/>
          <w:tab w:val="left" w:pos="284"/>
          <w:tab w:val="left" w:pos="5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=(</w:t>
      </w:r>
      <w:r w:rsidRPr="0063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+1)(</w:t>
      </w:r>
      <w:r w:rsidRPr="0063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+1)-1=</w:t>
      </w:r>
      <w:r w:rsidRPr="0063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 w:rsidRPr="0063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63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μ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=0,2+0,3+0,2*0,3=0,56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56%. Таким образом, отличие от суммы доходностей составляет 6%.</w:t>
      </w:r>
    </w:p>
    <w:p w14:paraId="0E9A2601" w14:textId="717E83BF" w:rsidR="00152662" w:rsidRPr="00661F68" w:rsidRDefault="009E5CC6" w:rsidP="002569E0">
      <w:pPr>
        <w:tabs>
          <w:tab w:val="left" w:pos="284"/>
          <w:tab w:val="left" w:pos="5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2</w:t>
      </w:r>
      <w:r w:rsidR="006361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Доходность актива за год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683EFBA5">
          <v:rect id="_x0000_i1077" style="width:6.45pt;height:11.8pt" o:ole="" o:preferrelative="t" stroked="f">
            <v:imagedata r:id="rId7" o:title=""/>
          </v:rect>
          <o:OLEObject Type="Embed" ProgID="StaticMetafile" ShapeID="_x0000_i1077" DrawAspect="Content" ObjectID="_1619963967" r:id="rId56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равна 20%. Требуется найти доходность актива за квартал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5348CE18">
          <v:rect id="_x0000_i1078" style="width:6.45pt;height:11.8pt" o:ole="" o:preferrelative="t" stroked="f">
            <v:imagedata r:id="rId7" o:title=""/>
          </v:rect>
          <o:OLEObject Type="Embed" ProgID="StaticMetafile" ShapeID="_x0000_i1078" DrawAspect="Content" ObjectID="_1619963968" r:id="rId57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 ее постоянства.</w:t>
      </w:r>
    </w:p>
    <w:p w14:paraId="75CD78A7" w14:textId="63FBA824" w:rsidR="00152662" w:rsidRPr="00661F68" w:rsidRDefault="009E5CC6" w:rsidP="002569E0">
      <w:pPr>
        <w:tabs>
          <w:tab w:val="left" w:pos="284"/>
          <w:tab w:val="left" w:pos="5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Применим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формулу  </w:t>
      </w:r>
      <w:r w:rsidR="006361CA">
        <w:rPr>
          <w:rFonts w:ascii="Times New Roman" w:hAnsi="Times New Roman" w:cs="Times New Roman"/>
          <w:sz w:val="24"/>
          <w:szCs w:val="24"/>
        </w:rPr>
        <w:t>μ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(1 + </w:t>
      </w:r>
      <w:r w:rsidR="006361CA">
        <w:rPr>
          <w:rFonts w:ascii="Times New Roman" w:hAnsi="Times New Roman" w:cs="Times New Roman"/>
          <w:sz w:val="24"/>
          <w:szCs w:val="24"/>
        </w:rPr>
        <w:t>μ</w:t>
      </w:r>
      <w:r w:rsidR="006361CA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n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-1.</w:t>
      </w:r>
    </w:p>
    <w:p w14:paraId="560414CA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Имеем </w:t>
      </w:r>
    </w:p>
    <w:p w14:paraId="5B95CDBE" w14:textId="3554A61F" w:rsidR="00152662" w:rsidRPr="002569E0" w:rsidRDefault="006361CA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+1= (1 +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2569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5CC6" w:rsidRPr="006361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n</w:t>
      </w:r>
      <w:proofErr w:type="gramEnd"/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2569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+1=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</m:rad>
      </m:oMath>
      <w:r w:rsidR="009E5CC6" w:rsidRPr="0025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14:paraId="1D02E7E3" w14:textId="77777777" w:rsidR="00152662" w:rsidRPr="002569E0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6BE98" w14:textId="3B816C72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Окончательно </w:t>
      </w:r>
      <w:r w:rsidR="006361CA">
        <w:rPr>
          <w:rFonts w:ascii="Times New Roman" w:hAnsi="Times New Roman" w:cs="Times New Roman"/>
          <w:sz w:val="24"/>
          <w:szCs w:val="24"/>
        </w:rPr>
        <w:t>μ</w:t>
      </w:r>
      <w:r w:rsidR="006361CA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</m:rad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-1.</w:t>
      </w:r>
    </w:p>
    <w:p w14:paraId="334A7981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40AC0" w14:textId="42DED0E8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Подставим в эту формулу </w:t>
      </w:r>
      <w:r w:rsidR="006361CA"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=20%=0,2, n=4, получим для квартальной доходности</w:t>
      </w:r>
    </w:p>
    <w:p w14:paraId="40BD4D21" w14:textId="1A912C8A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hAnsi="Times New Roman" w:cs="Times New Roman"/>
          <w:sz w:val="24"/>
          <w:szCs w:val="24"/>
        </w:rPr>
        <w:object w:dxaOrig="130" w:dyaOrig="243" w14:anchorId="01798FAF">
          <v:rect id="_x0000_i1079" style="width:6.45pt;height:11.8pt" o:ole="" o:preferrelative="t" stroked="f">
            <v:imagedata r:id="rId7" o:title=""/>
          </v:rect>
          <o:OLEObject Type="Embed" ProgID="StaticMetafile" ShapeID="_x0000_i1079" DrawAspect="Content" ObjectID="_1619963969" r:id="rId58"/>
        </w:objec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</m:rad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1,2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-1</m:t>
        </m:r>
      </m:oMath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=1.0466-1=0</w:t>
      </w:r>
      <w:r w:rsidR="006361CA" w:rsidRPr="006361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0466</w:t>
      </w:r>
      <w:r w:rsidR="006361CA">
        <w:rPr>
          <w:rFonts w:ascii="Times New Roman" w:eastAsia="Times New Roman" w:hAnsi="Times New Roman" w:cs="Times New Roman"/>
          <w:color w:val="000000"/>
          <w:sz w:val="24"/>
          <w:szCs w:val="24"/>
        </w:rPr>
        <w:t>≈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4,66%.</w:t>
      </w:r>
    </w:p>
    <w:p w14:paraId="1CDE3A99" w14:textId="0D6DAA8E" w:rsidR="00152662" w:rsidRPr="00661F68" w:rsidRDefault="006361CA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оходность за квартал оказывается ниже получаемой простым делением годовой доходности на </w:t>
      </w:r>
      <w:proofErr w:type="gramStart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четыре,т.е.</w:t>
      </w:r>
      <w:proofErr w:type="gramEnd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20:4=5%.Разница составляет 5%-4,66%=0,36%.</w:t>
      </w:r>
    </w:p>
    <w:p w14:paraId="147ABAC7" w14:textId="77777777" w:rsidR="00152662" w:rsidRPr="00661F68" w:rsidRDefault="00152662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C2ACD" w14:textId="563170CA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 3.</w:t>
      </w:r>
      <w:r w:rsidR="00636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Решим обратную задачу. Пусть доходность актива за месяц </w:t>
      </w:r>
      <w:r w:rsidR="000C155E">
        <w:rPr>
          <w:rFonts w:ascii="Times New Roman" w:hAnsi="Times New Roman" w:cs="Times New Roman"/>
          <w:sz w:val="24"/>
          <w:szCs w:val="24"/>
        </w:rPr>
        <w:t>μ</w:t>
      </w:r>
      <w:r w:rsidR="000C155E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равна 2%. Найти доходность актива за год </w:t>
      </w:r>
      <w:r w:rsidR="000C155E"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условии, что месячная доходность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течении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постоянна.</w:t>
      </w:r>
    </w:p>
    <w:p w14:paraId="41E2D164" w14:textId="77777777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 формулу</w:t>
      </w:r>
    </w:p>
    <w:p w14:paraId="32A22DF4" w14:textId="5071844E" w:rsidR="00152662" w:rsidRPr="00661F68" w:rsidRDefault="000C155E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(1 +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gramEnd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-1.</w:t>
      </w:r>
    </w:p>
    <w:p w14:paraId="5D6F049E" w14:textId="0A61DDC8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Подставляя </w:t>
      </w:r>
      <w:proofErr w:type="gramStart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сюда  </w:t>
      </w:r>
      <w:r w:rsidR="000C155E">
        <w:rPr>
          <w:rFonts w:ascii="Times New Roman" w:hAnsi="Times New Roman" w:cs="Times New Roman"/>
          <w:sz w:val="24"/>
          <w:szCs w:val="24"/>
        </w:rPr>
        <w:t>μ</w:t>
      </w:r>
      <w:proofErr w:type="gramEnd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2%  =0,02, n =12, получим для годовой доходности</w:t>
      </w:r>
    </w:p>
    <w:p w14:paraId="34E17E09" w14:textId="2F0CE160" w:rsidR="00152662" w:rsidRPr="00661F68" w:rsidRDefault="000C155E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(1 +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-1= (1+0,02)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 = (1,02)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= 1.268-1 =0,268 =26,8%.</w:t>
      </w:r>
    </w:p>
    <w:p w14:paraId="49ACEFF8" w14:textId="2C3C11B9" w:rsidR="00152662" w:rsidRPr="00661F68" w:rsidRDefault="000C155E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оходность за год выше получаемой простым умножением месячной доходности на двенадцать, </w:t>
      </w:r>
      <w:proofErr w:type="gramStart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т.е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12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24%.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Разница составляет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5CC6"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8%.</w:t>
      </w:r>
    </w:p>
    <w:p w14:paraId="0A7EC8A0" w14:textId="5B7BFCDF" w:rsidR="00152662" w:rsidRPr="00661F68" w:rsidRDefault="009E5CC6" w:rsidP="00256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1F68">
        <w:rPr>
          <w:rFonts w:ascii="Times New Roman" w:eastAsia="Times New Roman" w:hAnsi="Times New Roman" w:cs="Times New Roman"/>
          <w:color w:val="000000"/>
          <w:sz w:val="24"/>
          <w:szCs w:val="24"/>
        </w:rPr>
        <w:t>По двум последним примерам можно заключить, что, во-первых, доходность за суммарный период превышает сумму доходностей за составляющие периоды; во-вторых, доходность за составляющий период меньше соответствующей ему доли доходности за суммарный период.</w:t>
      </w:r>
    </w:p>
    <w:sectPr w:rsidR="00152662" w:rsidRPr="0066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7EF1" w14:textId="77777777" w:rsidR="00AD05A3" w:rsidRDefault="00AD05A3" w:rsidP="00494BAB">
      <w:pPr>
        <w:spacing w:after="0" w:line="240" w:lineRule="auto"/>
      </w:pPr>
      <w:r>
        <w:separator/>
      </w:r>
    </w:p>
  </w:endnote>
  <w:endnote w:type="continuationSeparator" w:id="0">
    <w:p w14:paraId="7B2B168D" w14:textId="77777777" w:rsidR="00AD05A3" w:rsidRDefault="00AD05A3" w:rsidP="0049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F802" w14:textId="77777777" w:rsidR="00AD05A3" w:rsidRDefault="00AD05A3" w:rsidP="00494BAB">
      <w:pPr>
        <w:spacing w:after="0" w:line="240" w:lineRule="auto"/>
      </w:pPr>
      <w:r>
        <w:separator/>
      </w:r>
    </w:p>
  </w:footnote>
  <w:footnote w:type="continuationSeparator" w:id="0">
    <w:p w14:paraId="2EFAE7EE" w14:textId="77777777" w:rsidR="00AD05A3" w:rsidRDefault="00AD05A3" w:rsidP="0049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4597"/>
    <w:multiLevelType w:val="multilevel"/>
    <w:tmpl w:val="F8962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41501"/>
    <w:multiLevelType w:val="multilevel"/>
    <w:tmpl w:val="035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60E4C"/>
    <w:multiLevelType w:val="multilevel"/>
    <w:tmpl w:val="5E487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662"/>
    <w:rsid w:val="0000265F"/>
    <w:rsid w:val="000C155E"/>
    <w:rsid w:val="00152662"/>
    <w:rsid w:val="002569E0"/>
    <w:rsid w:val="00494BAB"/>
    <w:rsid w:val="006361CA"/>
    <w:rsid w:val="00661F68"/>
    <w:rsid w:val="006C099C"/>
    <w:rsid w:val="009E5CC6"/>
    <w:rsid w:val="00AD05A3"/>
    <w:rsid w:val="00C45CA9"/>
    <w:rsid w:val="00CB225C"/>
    <w:rsid w:val="00E75A5F"/>
    <w:rsid w:val="00E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177C"/>
  <w15:docId w15:val="{646BD992-FD78-4883-9ADE-E9368896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BAB"/>
  </w:style>
  <w:style w:type="paragraph" w:styleId="a5">
    <w:name w:val="footer"/>
    <w:basedOn w:val="a"/>
    <w:link w:val="a6"/>
    <w:uiPriority w:val="99"/>
    <w:unhideWhenUsed/>
    <w:rsid w:val="0049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BAB"/>
  </w:style>
  <w:style w:type="character" w:customStyle="1" w:styleId="10">
    <w:name w:val="Заголовок 1 Знак"/>
    <w:basedOn w:val="a0"/>
    <w:link w:val="1"/>
    <w:uiPriority w:val="9"/>
    <w:rsid w:val="00494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Placeholder Text"/>
    <w:basedOn w:val="a0"/>
    <w:uiPriority w:val="99"/>
    <w:semiHidden/>
    <w:rsid w:val="00E94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51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Наида Омарова</cp:lastModifiedBy>
  <cp:revision>7</cp:revision>
  <dcterms:created xsi:type="dcterms:W3CDTF">2019-05-19T11:14:00Z</dcterms:created>
  <dcterms:modified xsi:type="dcterms:W3CDTF">2019-05-21T14:11:00Z</dcterms:modified>
</cp:coreProperties>
</file>