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A" w:rsidRPr="00945E5A" w:rsidRDefault="00E1431A" w:rsidP="00E1431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2.Спектральное разложение стационарных случайных процессов с  непрерывным спектром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известно</w:t>
      </w:r>
      <w:r w:rsidRPr="00945E5A">
        <w:rPr>
          <w:rFonts w:ascii="Times New Roman" w:hAnsi="Times New Roman" w:cs="Times New Roman"/>
          <w:sz w:val="32"/>
          <w:szCs w:val="32"/>
        </w:rPr>
        <w:t>, все окружающие нас объекты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физические системы ,являются микроскопическими ,состоят из огромного числа микроскопических подсистем . Поведение ,динамика всей системы есть результат суммарного поведения подсистем всей системы.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механике положение материальной точки  </w:t>
      </w:r>
      <w:r w:rsidRPr="00F82CDD">
        <w:rPr>
          <w:rFonts w:ascii="Times New Roman" w:hAnsi="Times New Roman" w:cs="Times New Roman"/>
          <w:i/>
          <w:sz w:val="32"/>
          <w:szCs w:val="32"/>
        </w:rPr>
        <w:t>e</w:t>
      </w:r>
      <w:r w:rsidRPr="00945E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E5A">
        <w:rPr>
          <w:rFonts w:ascii="Times New Roman" w:hAnsi="Times New Roman" w:cs="Times New Roman"/>
          <w:sz w:val="32"/>
          <w:szCs w:val="32"/>
        </w:rPr>
        <w:t xml:space="preserve">случайными векторами координат 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633143103" r:id="rId6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position w:val="-12"/>
            <w:sz w:val="32"/>
            <w:szCs w:val="32"/>
          </w:rPr>
          <w:object w:dxaOrig="800" w:dyaOrig="360">
            <v:shape id="_x0000_i1026" type="#_x0000_t75" style="width:39.75pt;height:23.25pt" o:ole="">
              <v:imagedata r:id="rId7" o:title=""/>
            </v:shape>
            <o:OLEObject Type="Embed" ProgID="Equation.3" ShapeID="_x0000_i1026" DrawAspect="Content" ObjectID="_1633143104" r:id="rId8"/>
          </w:objec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импульсов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Через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60" w:dyaOrig="320">
          <v:shape id="_x0000_i1027" type="#_x0000_t75" style="width:37.5pt;height:15.75pt" o:ole="">
            <v:imagedata r:id="rId9" o:title=""/>
          </v:shape>
          <o:OLEObject Type="Embed" ProgID="Equation.3" ShapeID="_x0000_i1027" DrawAspect="Content" ObjectID="_1633143105" r:id="rId10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обозначим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случайный вектор     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360" w:dyaOrig="360">
          <v:shape id="_x0000_i1028" type="#_x0000_t75" style="width:315.75pt;height:18pt" o:ole="">
            <v:imagedata r:id="rId11" o:title=""/>
          </v:shape>
          <o:OLEObject Type="Embed" ProgID="Equation.3" ShapeID="_x0000_i1028" DrawAspect="Content" ObjectID="_1633143106" r:id="rId12"/>
        </w:object>
      </w:r>
    </w:p>
    <w:p w:rsidR="00E1431A" w:rsidRPr="00945E5A" w:rsidRDefault="00E1431A" w:rsidP="00E1431A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координат и импульсов  макросистемы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состоящей из 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945E5A">
        <w:rPr>
          <w:rFonts w:ascii="Times New Roman" w:hAnsi="Times New Roman" w:cs="Times New Roman"/>
          <w:sz w:val="32"/>
          <w:szCs w:val="32"/>
        </w:rPr>
        <w:t xml:space="preserve"> частиц ,в момент времени 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Вектор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60" w:dyaOrig="320">
          <v:shape id="_x0000_i1029" type="#_x0000_t75" style="width:37.5pt;height:15.75pt" o:ole="">
            <v:imagedata r:id="rId13" o:title=""/>
          </v:shape>
          <o:OLEObject Type="Embed" ProgID="Equation.3" ShapeID="_x0000_i1029" DrawAspect="Content" ObjectID="_1633143107" r:id="rId1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задает положение макроскопической системы в момент времени 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в пространстве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320" w:dyaOrig="300">
          <v:shape id="_x0000_i1030" type="#_x0000_t75" style="width:15.75pt;height:15pt" o:ole="">
            <v:imagedata r:id="rId15" o:title=""/>
          </v:shape>
          <o:OLEObject Type="Embed" ProgID="Equation.3" ShapeID="_x0000_i1030" DrawAspect="Content" ObjectID="_1633143108" r:id="rId16"/>
        </w:object>
      </w: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Все динамические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физические  параметры определяются вектором-процессов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40" w:dyaOrig="360">
          <v:shape id="_x0000_i1031" type="#_x0000_t75" style="width:61.5pt;height:18pt" o:ole="">
            <v:imagedata r:id="rId17" o:title=""/>
          </v:shape>
          <o:OLEObject Type="Embed" ProgID="Equation.3" ShapeID="_x0000_i1031" DrawAspect="Content" ObjectID="_1633143109" r:id="rId18"/>
        </w:object>
      </w: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 xml:space="preserve">.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Всякий параметр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E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)  зависит от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945E5A">
        <w:rPr>
          <w:rFonts w:ascii="Cambria Math" w:eastAsiaTheme="minorEastAsia" w:hAnsi="Cambria Math" w:cs="Cambria Math"/>
          <w:sz w:val="32"/>
          <w:szCs w:val="32"/>
          <w:lang w:val="en-US"/>
        </w:rPr>
        <w:t>ꙍ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 ,является случайной функцией от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60" w:dyaOrig="320">
          <v:shape id="_x0000_i1032" type="#_x0000_t75" style="width:37.5pt;height:15.75pt" o:ole="">
            <v:imagedata r:id="rId19" o:title=""/>
          </v:shape>
          <o:OLEObject Type="Embed" ProgID="Equation.3" ShapeID="_x0000_i1032" DrawAspect="Content" ObjectID="_1633143110" r:id="rId20"/>
        </w:object>
      </w: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:</w:t>
      </w:r>
    </w:p>
    <w:p w:rsidR="00E1431A" w:rsidRPr="00945E5A" w:rsidRDefault="00E1431A" w:rsidP="00E1431A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340" w:dyaOrig="360">
          <v:shape id="_x0000_i1033" type="#_x0000_t75" style="width:116.25pt;height:18pt" o:ole="">
            <v:imagedata r:id="rId21" o:title=""/>
          </v:shape>
          <o:OLEObject Type="Embed" ProgID="Equation.3" ShapeID="_x0000_i1033" DrawAspect="Content" ObjectID="_1633143111" r:id="rId22"/>
        </w:objec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Весьма трудным является вопрос учета вклада отдельных случайных величин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80" w:dyaOrig="360">
          <v:shape id="_x0000_i1034" type="#_x0000_t75" style="width:24pt;height:18pt" o:ole="">
            <v:imagedata r:id="rId23" o:title=""/>
          </v:shape>
          <o:OLEObject Type="Embed" ProgID="Equation.3" ShapeID="_x0000_i1034" DrawAspect="Content" ObjectID="_1633143112" r:id="rId24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35" type="#_x0000_t75" style="width:27.75pt;height:18pt" o:ole="">
            <v:imagedata r:id="rId25" o:title=""/>
          </v:shape>
          <o:OLEObject Type="Embed" ProgID="Equation.3" ShapeID="_x0000_i1035" DrawAspect="Content" ObjectID="_1633143113" r:id="rId26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в результирующий процесс 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b/>
          <w:sz w:val="32"/>
          <w:szCs w:val="32"/>
        </w:rPr>
        <w:t>(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945E5A">
        <w:rPr>
          <w:rFonts w:ascii="Times New Roman" w:hAnsi="Times New Roman" w:cs="Times New Roman"/>
          <w:sz w:val="32"/>
          <w:szCs w:val="32"/>
        </w:rPr>
        <w:t xml:space="preserve">т.е. представление  случайного процесса 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b/>
          <w:sz w:val="32"/>
          <w:szCs w:val="32"/>
        </w:rPr>
        <w:t>(</w:t>
      </w:r>
      <w:r w:rsidRPr="00945E5A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b/>
          <w:sz w:val="32"/>
          <w:szCs w:val="32"/>
        </w:rPr>
        <w:t>)</w:t>
      </w:r>
      <w:r w:rsidRPr="00945E5A">
        <w:rPr>
          <w:rFonts w:ascii="Times New Roman" w:hAnsi="Times New Roman" w:cs="Times New Roman"/>
          <w:sz w:val="32"/>
          <w:szCs w:val="32"/>
        </w:rPr>
        <w:t xml:space="preserve"> в виде суммы ряда по этим составляющим или интеграла от некоторого случайного процесса в паре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произведении с некоторой  неслучайной 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>функцией .Такое представление называют спектральным разложением пред-м случайным процессом 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Случайные процессы задают динамику реальных физических систем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поэтому в различных задачах по их исследованию возникает необходимость спектрального представления случайного процесса. Такая задача возникает, например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при  изучении результатов преобразования случайных сигналов системами ,обладающими определенными частотными характеристиками 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При спектральном разложении случайных процессов используется аппарат преобразования Фурье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При описании спектральных свойств случайных процессов возникает необходимость использования их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комплекснозначных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 представлениях.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Комплексный случайный процесс   </w:t>
      </w:r>
      <w:r w:rsidRPr="00F82CDD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F82CDD">
        <w:rPr>
          <w:rFonts w:ascii="Times New Roman" w:hAnsi="Times New Roman" w:cs="Times New Roman"/>
          <w:sz w:val="32"/>
          <w:szCs w:val="32"/>
        </w:rPr>
        <w:t>(</w:t>
      </w:r>
      <w:r w:rsidRPr="00F82CDD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82CDD">
        <w:rPr>
          <w:rFonts w:ascii="Times New Roman" w:hAnsi="Times New Roman" w:cs="Times New Roman"/>
          <w:sz w:val="32"/>
          <w:szCs w:val="32"/>
        </w:rPr>
        <w:t>)=</w:t>
      </w:r>
      <w:r w:rsidRPr="00F82CDD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82CDD">
        <w:rPr>
          <w:rFonts w:ascii="Times New Roman" w:hAnsi="Times New Roman" w:cs="Times New Roman"/>
          <w:sz w:val="32"/>
          <w:szCs w:val="32"/>
        </w:rPr>
        <w:t>(</w:t>
      </w:r>
      <w:r w:rsidRPr="00F82CDD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82CDD">
        <w:rPr>
          <w:rFonts w:ascii="Times New Roman" w:hAnsi="Times New Roman" w:cs="Times New Roman"/>
          <w:sz w:val="32"/>
          <w:szCs w:val="32"/>
        </w:rPr>
        <w:t>)+</w:t>
      </w:r>
      <w:proofErr w:type="spellStart"/>
      <w:r w:rsidRPr="00F82CDD">
        <w:rPr>
          <w:rFonts w:ascii="Times New Roman" w:hAnsi="Times New Roman" w:cs="Times New Roman"/>
          <w:sz w:val="32"/>
          <w:szCs w:val="32"/>
          <w:lang w:val="en-US"/>
        </w:rPr>
        <w:t>iy</w:t>
      </w:r>
      <w:proofErr w:type="spellEnd"/>
      <w:r w:rsidRPr="00F82CDD">
        <w:rPr>
          <w:rFonts w:ascii="Times New Roman" w:hAnsi="Times New Roman" w:cs="Times New Roman"/>
          <w:sz w:val="32"/>
          <w:szCs w:val="32"/>
        </w:rPr>
        <w:t>(</w:t>
      </w:r>
      <w:r w:rsidRPr="00F82CDD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82CDD">
        <w:rPr>
          <w:rFonts w:ascii="Times New Roman" w:hAnsi="Times New Roman" w:cs="Times New Roman"/>
          <w:sz w:val="32"/>
          <w:szCs w:val="32"/>
        </w:rPr>
        <w:t>)</w:t>
      </w:r>
      <w:r w:rsidRPr="00945E5A">
        <w:rPr>
          <w:rFonts w:ascii="Times New Roman" w:hAnsi="Times New Roman" w:cs="Times New Roman"/>
          <w:sz w:val="32"/>
          <w:szCs w:val="32"/>
        </w:rPr>
        <w:t xml:space="preserve">   есть пара действительных случайных процессов    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и 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. Ковариационная функция определяется следующим образом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1431A" w:rsidRPr="00945E5A" w:rsidRDefault="00E1431A" w:rsidP="00E143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480" w:dyaOrig="680">
          <v:shape id="_x0000_i1036" type="#_x0000_t75" style="width:123pt;height:33.75pt" o:ole="">
            <v:imagedata r:id="rId27" o:title=""/>
          </v:shape>
          <o:OLEObject Type="Embed" ProgID="Equation.3" ShapeID="_x0000_i1036" DrawAspect="Content" ObjectID="_1633143114" r:id="rId28"/>
        </w:object>
      </w:r>
      <w:r w:rsidRPr="00945E5A">
        <w:rPr>
          <w:rFonts w:ascii="Times New Roman" w:hAnsi="Times New Roman" w:cs="Times New Roman"/>
          <w:sz w:val="32"/>
          <w:szCs w:val="32"/>
        </w:rPr>
        <w:t>}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 Случайный процесс </w:t>
      </w:r>
      <w:r w:rsidRPr="00F82CDD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F82CDD">
        <w:rPr>
          <w:rFonts w:ascii="Times New Roman" w:hAnsi="Times New Roman" w:cs="Times New Roman"/>
          <w:i/>
          <w:sz w:val="32"/>
          <w:szCs w:val="32"/>
        </w:rPr>
        <w:t>(</w:t>
      </w:r>
      <w:r w:rsidRPr="00F82CD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F82CDD">
        <w:rPr>
          <w:rFonts w:ascii="Times New Roman" w:hAnsi="Times New Roman" w:cs="Times New Roman"/>
          <w:i/>
          <w:sz w:val="32"/>
          <w:szCs w:val="32"/>
        </w:rPr>
        <w:t>)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2CDD">
        <w:rPr>
          <w:rFonts w:ascii="Times New Roman" w:hAnsi="Times New Roman" w:cs="Times New Roman"/>
          <w:i/>
          <w:sz w:val="32"/>
          <w:szCs w:val="32"/>
          <w:lang w:val="en-US"/>
        </w:rPr>
        <w:t>tϵT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называют процессом с независимыми  приращениями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если его приращения на неперекрывающихся отрезках  не зависит друг от  друга ,т.е. для любых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 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ϵ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случайные величины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800" w:dyaOrig="360">
          <v:shape id="_x0000_i1037" type="#_x0000_t75" style="width:189pt;height:18pt" o:ole="">
            <v:imagedata r:id="rId29" o:title=""/>
          </v:shape>
          <o:OLEObject Type="Embed" ProgID="Equation.3" ShapeID="_x0000_i1037" DrawAspect="Content" ObjectID="_1633143115" r:id="rId30"/>
        </w:objec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независимы 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Данному понятию соответствует в широком смысле понятие некоррелированности процесса.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Случайный процесс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E5A">
        <w:rPr>
          <w:rFonts w:ascii="Times New Roman" w:hAnsi="Times New Roman" w:cs="Times New Roman"/>
          <w:sz w:val="32"/>
          <w:szCs w:val="32"/>
          <w:lang w:val="en-US"/>
        </w:rPr>
        <w:t>tϵT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</w:t>
      </w:r>
      <w:r>
        <w:rPr>
          <w:rFonts w:ascii="Times New Roman" w:hAnsi="Times New Roman" w:cs="Times New Roman"/>
          <w:sz w:val="32"/>
          <w:szCs w:val="32"/>
        </w:rPr>
        <w:t>некоррелированными приращениями</w:t>
      </w:r>
      <w:r w:rsidRPr="00945E5A">
        <w:rPr>
          <w:rFonts w:ascii="Times New Roman" w:hAnsi="Times New Roman" w:cs="Times New Roman"/>
          <w:sz w:val="32"/>
          <w:szCs w:val="32"/>
        </w:rPr>
        <w:t xml:space="preserve">, если его приращения на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неперекрывающихся отрезках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некоррелированны</w:t>
      </w:r>
      <w:proofErr w:type="spellEnd"/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т.е. для любых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 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ϵ T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 выполняет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</w:rPr>
        <w:t>ся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равенство  </w:t>
      </w:r>
    </w:p>
    <w:p w:rsidR="00E1431A" w:rsidRPr="00945E5A" w:rsidRDefault="00E1431A" w:rsidP="00E1431A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080" w:dyaOrig="380">
          <v:shape id="_x0000_i1038" type="#_x0000_t75" style="width:202.5pt;height:18.75pt" o:ole="">
            <v:imagedata r:id="rId31" o:title=""/>
          </v:shape>
          <o:OLEObject Type="Embed" ProgID="Equation.3" ShapeID="_x0000_i1038" DrawAspect="Content" ObjectID="_1633143116" r:id="rId32"/>
        </w:objec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Центрированный случайный процесс с некоррелированными приращениями называется процессо</w:t>
      </w:r>
      <w:r>
        <w:rPr>
          <w:rFonts w:ascii="Times New Roman" w:eastAsiaTheme="minorEastAsia" w:hAnsi="Times New Roman" w:cs="Times New Roman"/>
          <w:bCs/>
          <w:sz w:val="32"/>
          <w:szCs w:val="32"/>
        </w:rPr>
        <w:t>м с ортогональными приращениями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Процессы с ортогональными приращениями – это кривые в гильбертовом пространстве</w:t>
      </w:r>
      <w:proofErr w:type="gramStart"/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обладающие таким свойством : части  кривой , отвечающие  значениям параметра , меньшим или равным какого-то 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  и большим или равным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  , лежат  в ортогональных друг другу линейных многообразиях . В конечномерных пространствах таких непрерывных кривых нет 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Теорема</w:t>
      </w:r>
      <w:proofErr w:type="gramStart"/>
      <w:r w:rsidRPr="00945E5A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.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 Любому (как комплексному так и вещественному ) стационарному случайному процессу с непрерывным аргументом  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en-US"/>
        </w:rPr>
        <w:t>x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 xml:space="preserve">) 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  соответствует случайный (вообще  говоря комплексный ) процесс с ортогональными приращениями  </w:t>
      </w:r>
      <w:r w:rsidRPr="00945E5A"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  <w:t>z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 xml:space="preserve">) 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такой</w:t>
      </w:r>
      <w:proofErr w:type="gramStart"/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  ,</w:t>
      </w:r>
      <w:proofErr w:type="gramEnd"/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что с вероятностью единица выполняется равенство  </w:t>
      </w:r>
    </w:p>
    <w:p w:rsidR="00E1431A" w:rsidRPr="00945E5A" w:rsidRDefault="00E1431A" w:rsidP="00E1431A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220" w:dyaOrig="740">
          <v:shape id="_x0000_i1039" type="#_x0000_t75" style="width:110.25pt;height:36.75pt" o:ole="">
            <v:imagedata r:id="rId33" o:title=""/>
          </v:shape>
          <o:OLEObject Type="Embed" ProgID="Equation.3" ShapeID="_x0000_i1039" DrawAspect="Content" ObjectID="_1633143117" r:id="rId34"/>
        </w:objec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(1)</w:t>
      </w:r>
    </w:p>
    <w:p w:rsidR="00E1431A" w:rsidRPr="00945E5A" w:rsidRDefault="00E1431A" w:rsidP="00E1431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т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е. множество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AϵΩ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 определенное условием </w:t>
      </w:r>
    </w:p>
    <w:p w:rsidR="00E1431A" w:rsidRPr="00945E5A" w:rsidRDefault="00E1431A" w:rsidP="00E1431A">
      <w:pPr>
        <w:spacing w:line="360" w:lineRule="auto"/>
        <w:ind w:left="2123"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3379" w:dyaOrig="740">
          <v:shape id="_x0000_i1040" type="#_x0000_t75" style="width:168pt;height:36.75pt" o:ole="">
            <v:imagedata r:id="rId35" o:title=""/>
          </v:shape>
          <o:OLEObject Type="Embed" ProgID="Equation.3" ShapeID="_x0000_i1040" DrawAspect="Content" ObjectID="_1633143118" r:id="rId36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(2)</w:t>
      </w:r>
    </w:p>
    <w:p w:rsidR="00E1431A" w:rsidRPr="00945E5A" w:rsidRDefault="00E1431A" w:rsidP="00E1431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имеет  вероятностную меру 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)=1 .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Выражение (1) представляет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</m:d>
      </m:oMath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как континуальную сумму элементарных гармонических составляющих 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00" w:dyaOrig="360">
          <v:shape id="_x0000_i1041" type="#_x0000_t75" style="width:45pt;height:18pt" o:ole="">
            <v:imagedata r:id="rId37" o:title=""/>
          </v:shape>
          <o:OLEObject Type="Embed" ProgID="Equation.3" ShapeID="_x0000_i1041" DrawAspect="Content" ObjectID="_1633143119" r:id="rId38"/>
        </w:objec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, где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dz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</m:d>
      </m:oMath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- случайная амплитуда элементарной гармонической составляющей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iνt</m:t>
            </m:r>
          </m:sup>
        </m:sSup>
      </m:oMath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с угловой частотой  ν. </w:t>
      </w:r>
    </w:p>
    <w:p w:rsidR="00E1431A" w:rsidRPr="00945E5A" w:rsidRDefault="00E1431A" w:rsidP="00E1431A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</w:rPr>
        <w:lastRenderedPageBreak/>
        <w:t>Согласно (1) имеем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bCs/>
          <w:sz w:val="32"/>
          <w:szCs w:val="32"/>
        </w:rPr>
        <w:t xml:space="preserve">что </w:t>
      </w:r>
    </w:p>
    <w:p w:rsidR="00E1431A" w:rsidRPr="00945E5A" w:rsidRDefault="00E1431A" w:rsidP="00E1431A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5200" w:dyaOrig="740">
          <v:shape id="_x0000_i1042" type="#_x0000_t75" style="width:258.75pt;height:36.75pt" o:ole="">
            <v:imagedata r:id="rId39" o:title=""/>
          </v:shape>
          <o:OLEObject Type="Embed" ProgID="Equation.3" ShapeID="_x0000_i1042" DrawAspect="Content" ObjectID="_1633143120" r:id="rId40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</w:p>
    <w:p w:rsidR="00E1431A" w:rsidRPr="00945E5A" w:rsidRDefault="00E1431A" w:rsidP="00E1431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т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е. </w:t>
      </w:r>
    </w:p>
    <w:p w:rsidR="00E1431A" w:rsidRPr="00945E5A" w:rsidRDefault="00E1431A" w:rsidP="00E1431A">
      <w:pPr>
        <w:spacing w:line="360" w:lineRule="auto"/>
        <w:ind w:left="2831"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560" w:dyaOrig="740">
          <v:shape id="_x0000_i1043" type="#_x0000_t75" style="width:127.5pt;height:36.75pt" o:ole="">
            <v:imagedata r:id="rId41" o:title=""/>
          </v:shape>
          <o:OLEObject Type="Embed" ProgID="Equation.3" ShapeID="_x0000_i1043" DrawAspect="Content" ObjectID="_1633143121" r:id="rId42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(3)</w:t>
      </w:r>
    </w:p>
    <w:p w:rsidR="00116ED9" w:rsidRDefault="00116ED9"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A"/>
    <w:rsid w:val="00116ED9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A"/>
  </w:style>
  <w:style w:type="paragraph" w:styleId="1">
    <w:name w:val="heading 1"/>
    <w:basedOn w:val="a"/>
    <w:next w:val="a"/>
    <w:link w:val="10"/>
    <w:uiPriority w:val="9"/>
    <w:qFormat/>
    <w:rsid w:val="00E14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A"/>
  </w:style>
  <w:style w:type="paragraph" w:styleId="1">
    <w:name w:val="heading 1"/>
    <w:basedOn w:val="a"/>
    <w:next w:val="a"/>
    <w:link w:val="10"/>
    <w:uiPriority w:val="9"/>
    <w:qFormat/>
    <w:rsid w:val="00E14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2019-10-21T01:30:00Z</dcterms:created>
  <dcterms:modified xsi:type="dcterms:W3CDTF">2019-10-21T01:30:00Z</dcterms:modified>
</cp:coreProperties>
</file>