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38" w:rsidRPr="00945E5A" w:rsidRDefault="00CC0338" w:rsidP="00CC0338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45E5A">
        <w:rPr>
          <w:rFonts w:ascii="Times New Roman" w:hAnsi="Times New Roman" w:cs="Times New Roman"/>
          <w:color w:val="auto"/>
          <w:sz w:val="32"/>
          <w:szCs w:val="32"/>
        </w:rPr>
        <w:t>2. Элементарная классификация случайных процессов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Случайные процессы можно различать по различным их признакам, учитывая характер траекторий, определенность или неопределенность моментов времени, в которые возможные скачки, изменения реализаций, вид закона распределения отдельного сечения процесса или же совокупности его сечений. Простейшая классификация случайных процессов проводится по типу области определения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6" o:title=""/>
          </v:shape>
          <o:OLEObject Type="Embed" ProgID="Equation.3" ShapeID="_x0000_i1025" DrawAspect="Content" ObjectID="_1633141922" r:id="rId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времени и по характеру фазового пространства, множества состояний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633141923" r:id="rId9"/>
        </w:object>
      </w:r>
      <w:r w:rsidRPr="00945E5A">
        <w:rPr>
          <w:rFonts w:ascii="Times New Roman" w:hAnsi="Times New Roman" w:cs="Times New Roman"/>
          <w:sz w:val="32"/>
          <w:szCs w:val="32"/>
        </w:rPr>
        <w:t>. Введение различных других классов случайных процессов предполагает привлечение солидного математического аппарата теории случайных функций. Различные классы случайных процессов будут введены по мере их рассмотрения, изучения в дальнейшем.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Определение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27" type="#_x0000_t75" style="width:21.75pt;height:15.75pt" o:ole="">
            <v:imagedata r:id="rId10" o:title=""/>
          </v:shape>
          <o:OLEObject Type="Embed" ProgID="Equation.3" ShapeID="_x0000_i1027" DrawAspect="Content" ObjectID="_1633141924" r:id="rId1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процессом с дискретным временем, если его область определения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20" w:dyaOrig="260">
          <v:shape id="_x0000_i1028" type="#_x0000_t75" style="width:11.25pt;height:12.75pt" o:ole="">
            <v:imagedata r:id="rId12" o:title=""/>
          </v:shape>
          <o:OLEObject Type="Embed" ProgID="Equation.3" ShapeID="_x0000_i1028" DrawAspect="Content" ObjectID="_1633141925" r:id="rId1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дискретна.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Случайные процессы с дискретным временем описывают реальные системы, в которых изменения состояний возможны только в моменты времени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40">
          <v:shape id="_x0000_i1029" type="#_x0000_t75" style="width:9.75pt;height:16.5pt" o:ole="">
            <v:imagedata r:id="rId14" o:title=""/>
          </v:shape>
          <o:OLEObject Type="Embed" ProgID="Equation.3" ShapeID="_x0000_i1029" DrawAspect="Content" ObjectID="_1633141926" r:id="rId1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0" w:dyaOrig="340">
          <v:shape id="_x0000_i1030" type="#_x0000_t75" style="width:11.25pt;height:17.25pt" o:ole="">
            <v:imagedata r:id="rId16" o:title=""/>
          </v:shape>
          <o:OLEObject Type="Embed" ProgID="Equation.3" ShapeID="_x0000_i1030" DrawAspect="Content" ObjectID="_1633141927" r:id="rId17"/>
        </w:object>
      </w:r>
      <w:r w:rsidRPr="00945E5A">
        <w:rPr>
          <w:rFonts w:ascii="Times New Roman" w:hAnsi="Times New Roman" w:cs="Times New Roman"/>
          <w:sz w:val="32"/>
          <w:szCs w:val="32"/>
        </w:rPr>
        <w:t>,…,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20" w:dyaOrig="360">
          <v:shape id="_x0000_i1031" type="#_x0000_t75" style="width:11.25pt;height:18pt" o:ole="">
            <v:imagedata r:id="rId18" o:title=""/>
          </v:shape>
          <o:OLEObject Type="Embed" ProgID="Equation.3" ShapeID="_x0000_i1031" DrawAspect="Content" ObjectID="_1633141928" r:id="rId19"/>
        </w:object>
      </w:r>
      <w:r w:rsidRPr="00945E5A">
        <w:rPr>
          <w:rFonts w:ascii="Times New Roman" w:hAnsi="Times New Roman" w:cs="Times New Roman"/>
          <w:sz w:val="32"/>
          <w:szCs w:val="32"/>
        </w:rPr>
        <w:t>,..., число которых конечно или счетно.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Примером случайного процесса с дискретным временем, может служить процесс работы любого технического устройства, которое осматривается в конкретные моменты времени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40">
          <v:shape id="_x0000_i1032" type="#_x0000_t75" style="width:9.75pt;height:16.5pt" o:ole="">
            <v:imagedata r:id="rId20" o:title=""/>
          </v:shape>
          <o:OLEObject Type="Embed" ProgID="Equation.3" ShapeID="_x0000_i1032" DrawAspect="Content" ObjectID="_1633141929" r:id="rId2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0" w:dyaOrig="340">
          <v:shape id="_x0000_i1033" type="#_x0000_t75" style="width:11.25pt;height:17.25pt" o:ole="">
            <v:imagedata r:id="rId22" o:title=""/>
          </v:shape>
          <o:OLEObject Type="Embed" ProgID="Equation.3" ShapeID="_x0000_i1033" DrawAspect="Content" ObjectID="_1633141930" r:id="rId2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,… и переводится в результате осмотра из одной категории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другое. Другим примером может служить процесс работы ЭВМ, которая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может менять в определенные моменты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40">
          <v:shape id="_x0000_i1034" type="#_x0000_t75" style="width:9.75pt;height:16.5pt" o:ole="">
            <v:imagedata r:id="rId20" o:title=""/>
          </v:shape>
          <o:OLEObject Type="Embed" ProgID="Equation.3" ShapeID="_x0000_i1034" DrawAspect="Content" ObjectID="_1633141931" r:id="rId2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0" w:dyaOrig="340">
          <v:shape id="_x0000_i1035" type="#_x0000_t75" style="width:11.25pt;height:17.25pt" o:ole="">
            <v:imagedata r:id="rId22" o:title=""/>
          </v:shape>
          <o:OLEObject Type="Embed" ProgID="Equation.3" ShapeID="_x0000_i1035" DrawAspect="Content" ObjectID="_1633141932" r:id="rId25"/>
        </w:object>
      </w:r>
      <w:r w:rsidRPr="00945E5A">
        <w:rPr>
          <w:rFonts w:ascii="Times New Roman" w:hAnsi="Times New Roman" w:cs="Times New Roman"/>
          <w:sz w:val="32"/>
          <w:szCs w:val="32"/>
        </w:rPr>
        <w:t>,…,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00" w:dyaOrig="360">
          <v:shape id="_x0000_i1036" type="#_x0000_t75" style="width:9.75pt;height:18pt" o:ole="">
            <v:imagedata r:id="rId26" o:title=""/>
          </v:shape>
          <o:OLEObject Type="Embed" ProgID="Equation.3" ShapeID="_x0000_i1036" DrawAspect="Content" ObjectID="_1633141933" r:id="rId27"/>
        </w:object>
      </w:r>
      <w:r w:rsidRPr="00945E5A">
        <w:rPr>
          <w:rFonts w:ascii="Times New Roman" w:hAnsi="Times New Roman" w:cs="Times New Roman"/>
          <w:sz w:val="32"/>
          <w:szCs w:val="32"/>
        </w:rPr>
        <w:t>,..., определенные тактом работы машины.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Одномерный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37" type="#_x0000_t75" style="width:21.75pt;height:15.75pt" o:ole="">
            <v:imagedata r:id="rId10" o:title=""/>
          </v:shape>
          <o:OLEObject Type="Embed" ProgID="Equation.3" ShapeID="_x0000_i1037" DrawAspect="Content" ObjectID="_1633141934" r:id="rId2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 дискретным временем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800" w:dyaOrig="360">
          <v:shape id="_x0000_i1038" type="#_x0000_t75" style="width:39.75pt;height:18pt" o:ole="">
            <v:imagedata r:id="rId29" o:title=""/>
          </v:shape>
          <o:OLEObject Type="Embed" ProgID="Equation.3" ShapeID="_x0000_i1038" DrawAspect="Content" ObjectID="_1633141935" r:id="rId3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можно рассматривать как последовательность случайных величин, его сечений</w:t>
      </w:r>
    </w:p>
    <w:p w:rsidR="00CC0338" w:rsidRPr="00945E5A" w:rsidRDefault="00CC0338" w:rsidP="00CC03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100" w:dyaOrig="360">
          <v:shape id="_x0000_i1039" type="#_x0000_t75" style="width:104.25pt;height:18pt" o:ole="">
            <v:imagedata r:id="rId31" o:title=""/>
          </v:shape>
          <o:OLEObject Type="Embed" ProgID="Equation.3" ShapeID="_x0000_i1039" DrawAspect="Content" ObjectID="_1633141936" r:id="rId32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В качестве аргумента последовательности для простоты может быть выбран номер значения момента перехода:</w:t>
      </w:r>
    </w:p>
    <w:p w:rsidR="00CC0338" w:rsidRPr="00945E5A" w:rsidRDefault="00CC0338" w:rsidP="00CC03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900" w:dyaOrig="320">
          <v:shape id="_x0000_i1040" type="#_x0000_t75" style="width:94.5pt;height:15.75pt" o:ole="">
            <v:imagedata r:id="rId33" o:title=""/>
          </v:shape>
          <o:OLEObject Type="Embed" ProgID="Equation.3" ShapeID="_x0000_i1040" DrawAspect="Content" ObjectID="_1633141937" r:id="rId34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Если же рассматривается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00" w:dyaOrig="220">
          <v:shape id="_x0000_i1041" type="#_x0000_t75" style="width:9.75pt;height:11.25pt" o:ole="">
            <v:imagedata r:id="rId35" o:title=""/>
          </v:shape>
          <o:OLEObject Type="Embed" ProgID="Equation.3" ShapeID="_x0000_i1041" DrawAspect="Content" ObjectID="_1633141938" r:id="rId36"/>
        </w:object>
      </w:r>
      <w:r w:rsidRPr="00945E5A">
        <w:rPr>
          <w:rFonts w:ascii="Times New Roman" w:hAnsi="Times New Roman" w:cs="Times New Roman"/>
          <w:sz w:val="32"/>
          <w:szCs w:val="32"/>
        </w:rPr>
        <w:t>-</w:t>
      </w:r>
      <w:r w:rsidRPr="00945E5A">
        <w:rPr>
          <w:rFonts w:ascii="Times New Roman" w:hAnsi="Times New Roman" w:cs="Times New Roman"/>
          <w:sz w:val="32"/>
          <w:szCs w:val="32"/>
        </w:rPr>
        <w:t xml:space="preserve">мерный случайный процесс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439" w:dyaOrig="360">
          <v:shape id="_x0000_i1042" type="#_x0000_t75" style="width:120.75pt;height:18pt" o:ole="">
            <v:imagedata r:id="rId37" o:title=""/>
          </v:shape>
          <o:OLEObject Type="Embed" ProgID="Equation.3" ShapeID="_x0000_i1042" DrawAspect="Content" ObjectID="_1633141939" r:id="rId3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 дискретным временем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800" w:dyaOrig="360">
          <v:shape id="_x0000_i1043" type="#_x0000_t75" style="width:39.75pt;height:18pt" o:ole="">
            <v:imagedata r:id="rId39" o:title=""/>
          </v:shape>
          <o:OLEObject Type="Embed" ProgID="Equation.3" ShapeID="_x0000_i1043" DrawAspect="Content" ObjectID="_1633141940" r:id="rId4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вместо него можно рассматривать последовательность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00" w:dyaOrig="220">
          <v:shape id="_x0000_i1044" type="#_x0000_t75" style="width:9.75pt;height:11.25pt" o:ole="">
            <v:imagedata r:id="rId41" o:title=""/>
          </v:shape>
          <o:OLEObject Type="Embed" ProgID="Equation.3" ShapeID="_x0000_i1044" DrawAspect="Content" ObjectID="_1633141941" r:id="rId4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-мерных случайных векторов</w:t>
      </w:r>
    </w:p>
    <w:p w:rsidR="00CC0338" w:rsidRPr="00945E5A" w:rsidRDefault="00CC0338" w:rsidP="00CC03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380" w:dyaOrig="380">
          <v:shape id="_x0000_i1045" type="#_x0000_t75" style="width:117.75pt;height:18.75pt" o:ole="">
            <v:imagedata r:id="rId43" o:title=""/>
          </v:shape>
          <o:OLEObject Type="Embed" ProgID="Equation.3" ShapeID="_x0000_i1045" DrawAspect="Content" ObjectID="_1633141942" r:id="rId44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CC0338" w:rsidRPr="00945E5A" w:rsidRDefault="00CC0338" w:rsidP="00CC033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760" w:dyaOrig="380">
          <v:shape id="_x0000_i1046" type="#_x0000_t75" style="width:188.25pt;height:18.75pt" o:ole="">
            <v:imagedata r:id="rId45" o:title=""/>
          </v:shape>
          <o:OLEObject Type="Embed" ProgID="Equation.3" ShapeID="_x0000_i1046" DrawAspect="Content" ObjectID="_1633141943" r:id="rId46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Определение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47" type="#_x0000_t75" style="width:21.75pt;height:15.75pt" o:ole="">
            <v:imagedata r:id="rId10" o:title=""/>
          </v:shape>
          <o:OLEObject Type="Embed" ProgID="Equation.3" ShapeID="_x0000_i1047" DrawAspect="Content" ObjectID="_1633141944" r:id="rId4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40" w:dyaOrig="279">
          <v:shape id="_x0000_i1048" type="#_x0000_t75" style="width:27pt;height:13.5pt" o:ole="">
            <v:imagedata r:id="rId48" o:title=""/>
          </v:shape>
          <o:OLEObject Type="Embed" ProgID="Equation.3" ShapeID="_x0000_i1048" DrawAspect="Content" ObjectID="_1633141945" r:id="rId4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процессом с непрерывным временем, если множество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20" w:dyaOrig="260">
          <v:shape id="_x0000_i1049" type="#_x0000_t75" style="width:11.25pt;height:12.75pt" o:ole="">
            <v:imagedata r:id="rId50" o:title=""/>
          </v:shape>
          <o:OLEObject Type="Embed" ProgID="Equation.3" ShapeID="_x0000_i1049" DrawAspect="Content" ObjectID="_1633141946" r:id="rId5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несчетно.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 случае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50" type="#_x0000_t75" style="width:21.75pt;height:15.75pt" o:ole="">
            <v:imagedata r:id="rId10" o:title=""/>
          </v:shape>
          <o:OLEObject Type="Embed" ProgID="Equation.3" ShapeID="_x0000_i1050" DrawAspect="Content" ObjectID="_1633141947" r:id="rId5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40" w:dyaOrig="279">
          <v:shape id="_x0000_i1051" type="#_x0000_t75" style="width:27pt;height:13.5pt" o:ole="">
            <v:imagedata r:id="rId48" o:title=""/>
          </v:shape>
          <o:OLEObject Type="Embed" ProgID="Equation.3" ShapeID="_x0000_i1051" DrawAspect="Content" ObjectID="_1633141948" r:id="rId5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 непрерывным временем множество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20" w:dyaOrig="260">
          <v:shape id="_x0000_i1052" type="#_x0000_t75" style="width:11.25pt;height:12.75pt" o:ole="">
            <v:imagedata r:id="rId54" o:title=""/>
          </v:shape>
          <o:OLEObject Type="Embed" ProgID="Equation.3" ShapeID="_x0000_i1052" DrawAspect="Content" ObjectID="_1633141949" r:id="rId5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непрерывное подмножество временной оси, переходы системы, процесса из одного состояния в другое состояние возможны в любой момент времени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53" type="#_x0000_t75" style="width:6.75pt;height:12pt" o:ole="">
            <v:imagedata r:id="rId56" o:title=""/>
          </v:shape>
          <o:OLEObject Type="Embed" ProgID="Equation.3" ShapeID="_x0000_i1053" DrawAspect="Content" ObjectID="_1633141950" r:id="rId5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наблюдаемого периода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00" w:dyaOrig="220">
          <v:shape id="_x0000_i1054" type="#_x0000_t75" style="width:9.75pt;height:10.5pt" o:ole="">
            <v:imagedata r:id="rId58" o:title=""/>
          </v:shape>
          <o:OLEObject Type="Embed" ProgID="Equation.3" ShapeID="_x0000_i1054" DrawAspect="Content" ObjectID="_1633141951" r:id="rId5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Примерами случайных процессов с непрерывным временем являются: 1)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55" type="#_x0000_t75" style="width:21.75pt;height:15.75pt" o:ole="">
            <v:imagedata r:id="rId10" o:title=""/>
          </v:shape>
          <o:OLEObject Type="Embed" ProgID="Equation.3" ShapeID="_x0000_i1055" DrawAspect="Content" ObjectID="_1633141952" r:id="rId6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число жителей планеты в момент времени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56" type="#_x0000_t75" style="width:6.75pt;height:12pt" o:ole="">
            <v:imagedata r:id="rId61" o:title=""/>
          </v:shape>
          <o:OLEObject Type="Embed" ProgID="Equation.3" ShapeID="_x0000_i1056" DrawAspect="Content" ObjectID="_1633141953" r:id="rId6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; 2)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60" w:dyaOrig="320">
          <v:shape id="_x0000_i1057" type="#_x0000_t75" style="width:23.25pt;height:15.75pt" o:ole="">
            <v:imagedata r:id="rId63" o:title=""/>
          </v:shape>
          <o:OLEObject Type="Embed" ProgID="Equation.3" ShapeID="_x0000_i1057" DrawAspect="Content" ObjectID="_1633141954" r:id="rId6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число космических частиц, падающих на поверхность земли к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моменту времени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58" type="#_x0000_t75" style="width:6.75pt;height:12pt" o:ole="">
            <v:imagedata r:id="rId65" o:title=""/>
          </v:shape>
          <o:OLEObject Type="Embed" ProgID="Equation.3" ShapeID="_x0000_i1058" DrawAspect="Content" ObjectID="_1633141955" r:id="rId6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; 3)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59" type="#_x0000_t75" style="width:21.75pt;height:15.75pt" o:ole="">
            <v:imagedata r:id="rId67" o:title=""/>
          </v:shape>
          <o:OLEObject Type="Embed" ProgID="Equation.3" ShapeID="_x0000_i1059" DrawAspect="Content" ObjectID="_1633141956" r:id="rId6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число отказов технического устройства от начала работы до момента времени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60" type="#_x0000_t75" style="width:6.75pt;height:12pt" o:ole="">
            <v:imagedata r:id="rId65" o:title=""/>
          </v:shape>
          <o:OLEObject Type="Embed" ProgID="Equation.3" ShapeID="_x0000_i1060" DrawAspect="Content" ObjectID="_1633141957" r:id="rId6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Определение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61" type="#_x0000_t75" style="width:21.75pt;height:15.75pt" o:ole="">
            <v:imagedata r:id="rId10" o:title=""/>
          </v:shape>
          <o:OLEObject Type="Embed" ProgID="Equation.3" ShapeID="_x0000_i1061" DrawAspect="Content" ObjectID="_1633141958" r:id="rId7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процессом с непрерывными состояниями, если его значение в любой момент времени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62" type="#_x0000_t75" style="width:6.75pt;height:12pt" o:ole="">
            <v:imagedata r:id="rId65" o:title=""/>
          </v:shape>
          <o:OLEObject Type="Embed" ProgID="Equation.3" ShapeID="_x0000_i1062" DrawAspect="Content" ObjectID="_1633141959" r:id="rId7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является непрерывной случайной величиной.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Точно также векторный случайный процесс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439" w:dyaOrig="360">
          <v:shape id="_x0000_i1063" type="#_x0000_t75" style="width:120.75pt;height:18pt" o:ole="">
            <v:imagedata r:id="rId37" o:title=""/>
          </v:shape>
          <o:OLEObject Type="Embed" ProgID="Equation.3" ShapeID="_x0000_i1063" DrawAspect="Content" ObjectID="_1633141960" r:id="rId7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процессом с непрерывными состояниями, если при любом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64" type="#_x0000_t75" style="width:6.75pt;height:12pt" o:ole="">
            <v:imagedata r:id="rId65" o:title=""/>
          </v:shape>
          <o:OLEObject Type="Embed" ProgID="Equation.3" ShapeID="_x0000_i1064" DrawAspect="Content" ObjectID="_1633141961" r:id="rId7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сечение процесса есть непрерывный случайный вектор.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Напряжение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99" w:dyaOrig="320">
          <v:shape id="_x0000_i1065" type="#_x0000_t75" style="width:24.75pt;height:15.75pt" o:ole="">
            <v:imagedata r:id="rId74" o:title=""/>
          </v:shape>
          <o:OLEObject Type="Embed" ProgID="Equation.3" ShapeID="_x0000_i1065" DrawAspect="Content" ObjectID="_1633141962" r:id="rId7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в контуре электрического контура в момент времени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66" type="#_x0000_t75" style="width:6.75pt;height:12pt" o:ole="">
            <v:imagedata r:id="rId65" o:title=""/>
          </v:shape>
          <o:OLEObject Type="Embed" ProgID="Equation.3" ShapeID="_x0000_i1066" DrawAspect="Content" ObjectID="_1633141963" r:id="rId7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атмосферное давление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80" w:dyaOrig="320">
          <v:shape id="_x0000_i1067" type="#_x0000_t75" style="width:24pt;height:15.75pt" o:ole="">
            <v:imagedata r:id="rId77" o:title=""/>
          </v:shape>
          <o:OLEObject Type="Embed" ProgID="Equation.3" ShapeID="_x0000_i1067" DrawAspect="Content" ObjectID="_1633141964" r:id="rId7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для данной местности в момент времени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68" type="#_x0000_t75" style="width:6.75pt;height:12pt" o:ole="">
            <v:imagedata r:id="rId65" o:title=""/>
          </v:shape>
          <o:OLEObject Type="Embed" ProgID="Equation.3" ShapeID="_x0000_i1068" DrawAspect="Content" ObjectID="_1633141965" r:id="rId7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являются примерами одномерных случайных процессов с непрерывными состояниями. Координаты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69" type="#_x0000_t75" style="width:21.75pt;height:15.75pt" o:ole="">
            <v:imagedata r:id="rId10" o:title=""/>
          </v:shape>
          <o:OLEObject Type="Embed" ProgID="Equation.3" ShapeID="_x0000_i1069" DrawAspect="Content" ObjectID="_1633141966" r:id="rId8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60" w:dyaOrig="320">
          <v:shape id="_x0000_i1070" type="#_x0000_t75" style="width:22.5pt;height:15.75pt" o:ole="">
            <v:imagedata r:id="rId81" o:title=""/>
          </v:shape>
          <o:OLEObject Type="Embed" ProgID="Equation.3" ShapeID="_x0000_i1070" DrawAspect="Content" ObjectID="_1633141967" r:id="rId8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71" type="#_x0000_t75" style="width:21.75pt;height:15.75pt" o:ole="">
            <v:imagedata r:id="rId83" o:title=""/>
          </v:shape>
          <o:OLEObject Type="Embed" ProgID="Equation.3" ShapeID="_x0000_i1071" DrawAspect="Content" ObjectID="_1633141968" r:id="rId8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частицы, совершающей броуновское движение, образуют трехмерный случайный процесс с непрерывными состояниями.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Координаты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80" w:dyaOrig="360">
          <v:shape id="_x0000_i1072" type="#_x0000_t75" style="width:24pt;height:18pt" o:ole="">
            <v:imagedata r:id="rId85" o:title=""/>
          </v:shape>
          <o:OLEObject Type="Embed" ProgID="Equation.3" ShapeID="_x0000_i1072" DrawAspect="Content" ObjectID="_1633141969" r:id="rId8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импульсы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073" type="#_x0000_t75" style="width:27.75pt;height:18pt" o:ole="">
            <v:imagedata r:id="rId87" o:title=""/>
          </v:shape>
          <o:OLEObject Type="Embed" ProgID="Equation.3" ShapeID="_x0000_i1073" DrawAspect="Content" ObjectID="_1633141970" r:id="rId8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физической системы из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79" w:dyaOrig="279">
          <v:shape id="_x0000_i1074" type="#_x0000_t75" style="width:14.25pt;height:14.25pt" o:ole="">
            <v:imagedata r:id="rId89" o:title=""/>
          </v:shape>
          <o:OLEObject Type="Embed" ProgID="Equation.3" ShapeID="_x0000_i1074" DrawAspect="Content" ObjectID="_1633141971" r:id="rId90"/>
        </w:object>
      </w:r>
      <w:r w:rsidRPr="00945E5A">
        <w:rPr>
          <w:rFonts w:ascii="Times New Roman" w:hAnsi="Times New Roman" w:cs="Times New Roman"/>
          <w:sz w:val="32"/>
          <w:szCs w:val="32"/>
        </w:rPr>
        <w:t>-</w:t>
      </w:r>
      <w:r w:rsidRPr="00945E5A">
        <w:rPr>
          <w:rFonts w:ascii="Times New Roman" w:hAnsi="Times New Roman" w:cs="Times New Roman"/>
          <w:sz w:val="32"/>
          <w:szCs w:val="32"/>
        </w:rPr>
        <w:t xml:space="preserve">частиц образуют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400" w:dyaOrig="279">
          <v:shape id="_x0000_i1075" type="#_x0000_t75" style="width:20.25pt;height:14.25pt" o:ole="">
            <v:imagedata r:id="rId91" o:title=""/>
          </v:shape>
          <o:OLEObject Type="Embed" ProgID="Equation.3" ShapeID="_x0000_i1075" DrawAspect="Content" ObjectID="_1633141972" r:id="rId9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-мерный случайный процесс</w:t>
      </w:r>
    </w:p>
    <w:p w:rsidR="00CC0338" w:rsidRPr="00945E5A" w:rsidRDefault="00CC0338" w:rsidP="00CC03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740" w:dyaOrig="360">
          <v:shape id="_x0000_i1076" type="#_x0000_t75" style="width:234.75pt;height:18pt" o:ole="">
            <v:imagedata r:id="rId93" o:title=""/>
          </v:shape>
          <o:OLEObject Type="Embed" ProgID="Equation.3" ShapeID="_x0000_i1076" DrawAspect="Content" ObjectID="_1633141973" r:id="rId94"/>
        </w:object>
      </w:r>
    </w:p>
    <w:p w:rsidR="00CC0338" w:rsidRPr="00945E5A" w:rsidRDefault="00CC0338" w:rsidP="00CC033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с непрерывными состояниями.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Определение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77" type="#_x0000_t75" style="width:21.75pt;height:15.75pt" o:ole="">
            <v:imagedata r:id="rId10" o:title=""/>
          </v:shape>
          <o:OLEObject Type="Embed" ProgID="Equation.3" ShapeID="_x0000_i1077" DrawAspect="Content" ObjectID="_1633141974" r:id="rId9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40" w:dyaOrig="279">
          <v:shape id="_x0000_i1078" type="#_x0000_t75" style="width:27pt;height:13.5pt" o:ole="">
            <v:imagedata r:id="rId48" o:title=""/>
          </v:shape>
          <o:OLEObject Type="Embed" ProgID="Equation.3" ShapeID="_x0000_i1078" DrawAspect="Content" ObjectID="_1633141975" r:id="rId9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процессом с дискретными состояниями, если его сечение в любой момент времени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79" type="#_x0000_t75" style="width:6.75pt;height:12pt" o:ole="">
            <v:imagedata r:id="rId65" o:title=""/>
          </v:shape>
          <o:OLEObject Type="Embed" ProgID="Equation.3" ShapeID="_x0000_i1079" DrawAspect="Content" ObjectID="_1633141976" r:id="rId9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является дискретной случайной величиной.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Векторный случайный процесс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00" w:dyaOrig="360">
          <v:shape id="_x0000_i1080" type="#_x0000_t75" style="width:133.5pt;height:18pt" o:ole="">
            <v:imagedata r:id="rId98" o:title=""/>
          </v:shape>
          <o:OLEObject Type="Embed" ProgID="Equation.3" ShapeID="_x0000_i1080" DrawAspect="Content" ObjectID="_1633141977" r:id="rId9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каждое сечение которого есть дискретный вектор, называется многомерным процессом с дискретными состояниями. Многомерный случайный процесс с дискретными состояниями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размерности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00" w:dyaOrig="220">
          <v:shape id="_x0000_i1081" type="#_x0000_t75" style="width:9.75pt;height:11.25pt" o:ole="">
            <v:imagedata r:id="rId100" o:title=""/>
          </v:shape>
          <o:OLEObject Type="Embed" ProgID="Equation.3" ShapeID="_x0000_i1081" DrawAspect="Content" ObjectID="_1633141978" r:id="rId10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совокупность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00" w:dyaOrig="220">
          <v:shape id="_x0000_i1082" type="#_x0000_t75" style="width:9.75pt;height:11.25pt" o:ole="">
            <v:imagedata r:id="rId102" o:title=""/>
          </v:shape>
          <o:OLEObject Type="Embed" ProgID="Equation.3" ShapeID="_x0000_i1082" DrawAspect="Content" ObjectID="_1633141979" r:id="rId10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одномерных случайных процессов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80" w:dyaOrig="360">
          <v:shape id="_x0000_i1083" type="#_x0000_t75" style="width:48.75pt;height:18pt" o:ole="">
            <v:imagedata r:id="rId104" o:title=""/>
          </v:shape>
          <o:OLEObject Type="Embed" ProgID="Equation.3" ShapeID="_x0000_i1083" DrawAspect="Content" ObjectID="_1633141980" r:id="rId10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 дискретными состояниями.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Пусть проводятся зимние олимпийские игры,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20" w:dyaOrig="360">
          <v:shape id="_x0000_i1084" type="#_x0000_t75" style="width:11.25pt;height:18pt" o:ole="">
            <v:imagedata r:id="rId106" o:title=""/>
          </v:shape>
          <o:OLEObject Type="Embed" ProgID="Equation.3" ShapeID="_x0000_i1084" DrawAspect="Content" ObjectID="_1633141981" r:id="rId10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момент открытия, начало, 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40">
          <v:shape id="_x0000_i1085" type="#_x0000_t75" style="width:9.75pt;height:17.25pt" o:ole="">
            <v:imagedata r:id="rId108" o:title=""/>
          </v:shape>
          <o:OLEObject Type="Embed" ProgID="Equation.3" ShapeID="_x0000_i1085" DrawAspect="Content" ObjectID="_1633141982" r:id="rId10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момент закрытия, конец этих состязаний. Предположим, что в играх принимают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79" w:dyaOrig="279">
          <v:shape id="_x0000_i1086" type="#_x0000_t75" style="width:14.25pt;height:14.25pt" o:ole="">
            <v:imagedata r:id="rId110" o:title=""/>
          </v:shape>
          <o:OLEObject Type="Embed" ProgID="Equation.3" ShapeID="_x0000_i1086" DrawAspect="Content" ObjectID="_1633141983" r:id="rId11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стран, участников 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20" w:dyaOrig="360">
          <v:shape id="_x0000_i1087" type="#_x0000_t75" style="width:26.25pt;height:18pt" o:ole="">
            <v:imagedata r:id="rId112" o:title=""/>
          </v:shape>
          <o:OLEObject Type="Embed" ProgID="Equation.3" ShapeID="_x0000_i1087" DrawAspect="Content" ObjectID="_1633141984" r:id="rId11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общее число медалей, выигранных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60">
          <v:shape id="_x0000_i1088" type="#_x0000_t75" style="width:6.75pt;height:12.75pt" o:ole="">
            <v:imagedata r:id="rId114" o:title=""/>
          </v:shape>
          <o:OLEObject Type="Embed" ProgID="Equation.3" ShapeID="_x0000_i1088" DrawAspect="Content" ObjectID="_1633141985" r:id="rId11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участником соревнований к моменту времени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40" w:dyaOrig="360">
          <v:shape id="_x0000_i1089" type="#_x0000_t75" style="width:47.25pt;height:18pt" o:ole="">
            <v:imagedata r:id="rId116" o:title=""/>
          </v:shape>
          <o:OLEObject Type="Embed" ProgID="Equation.3" ShapeID="_x0000_i1089" DrawAspect="Content" ObjectID="_1633141986" r:id="rId11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.Вектор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840" w:dyaOrig="360">
          <v:shape id="_x0000_i1090" type="#_x0000_t75" style="width:140.25pt;height:18pt" o:ole="">
            <v:imagedata r:id="rId118" o:title=""/>
          </v:shape>
          <o:OLEObject Type="Embed" ProgID="Equation.3" ShapeID="_x0000_i1090" DrawAspect="Content" ObjectID="_1633141987" r:id="rId11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является многомерным случайным процессом с дискретными состояниями.</w:t>
      </w:r>
    </w:p>
    <w:p w:rsidR="00CC0338" w:rsidRPr="00945E5A" w:rsidRDefault="00CC0338" w:rsidP="00CC0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Таким образом, в зависимости от характера множества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20" w:dyaOrig="260">
          <v:shape id="_x0000_i1091" type="#_x0000_t75" style="width:11.25pt;height:12.75pt" o:ole="">
            <v:imagedata r:id="rId120" o:title=""/>
          </v:shape>
          <o:OLEObject Type="Embed" ProgID="Equation.3" ShapeID="_x0000_i1091" DrawAspect="Content" ObjectID="_1633141988" r:id="rId12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значений аргумента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092" type="#_x0000_t75" style="width:6.75pt;height:12pt" o:ole="">
            <v:imagedata r:id="rId122" o:title=""/>
          </v:shape>
          <o:OLEObject Type="Embed" ProgID="Equation.3" ShapeID="_x0000_i1092" DrawAspect="Content" ObjectID="_1633141989" r:id="rId123"/>
        </w:object>
      </w:r>
      <w:r w:rsidRPr="00945E5A">
        <w:rPr>
          <w:rFonts w:ascii="Times New Roman" w:hAnsi="Times New Roman" w:cs="Times New Roman"/>
          <w:sz w:val="32"/>
          <w:szCs w:val="32"/>
        </w:rPr>
        <w:t>, в которые возможны переходы системы из состояния в состояние, а также множества самих состояний, фазового пространства системы, в которой протекает процесс, все случайные процессы можно разделить на четыре класса:</w:t>
      </w:r>
    </w:p>
    <w:p w:rsidR="00CC0338" w:rsidRPr="00945E5A" w:rsidRDefault="00CC0338" w:rsidP="00CC033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процесс с дискретными состояниями и дискретным временем;</w:t>
      </w:r>
    </w:p>
    <w:p w:rsidR="00CC0338" w:rsidRPr="00945E5A" w:rsidRDefault="00CC0338" w:rsidP="00CC033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процесс с дискретными состояниями и непрерывным временем;</w:t>
      </w:r>
    </w:p>
    <w:p w:rsidR="00CC0338" w:rsidRPr="00945E5A" w:rsidRDefault="00CC0338" w:rsidP="00CC033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процессы с непрерывными состояниями и дискретным временем;</w:t>
      </w:r>
    </w:p>
    <w:p w:rsidR="00CC0338" w:rsidRPr="00945E5A" w:rsidRDefault="00CC0338" w:rsidP="00CC033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процессы с непрерывными состояниями и непрерывным временем.</w:t>
      </w:r>
    </w:p>
    <w:p w:rsidR="00116ED9" w:rsidRDefault="00116ED9">
      <w:bookmarkStart w:id="0" w:name="_GoBack"/>
      <w:bookmarkEnd w:id="0"/>
    </w:p>
    <w:sectPr w:rsidR="001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136"/>
    <w:multiLevelType w:val="hybridMultilevel"/>
    <w:tmpl w:val="DBD8A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8"/>
    <w:rsid w:val="00116ED9"/>
    <w:rsid w:val="00C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38"/>
  </w:style>
  <w:style w:type="paragraph" w:styleId="1">
    <w:name w:val="heading 1"/>
    <w:basedOn w:val="a"/>
    <w:next w:val="a"/>
    <w:link w:val="10"/>
    <w:uiPriority w:val="9"/>
    <w:qFormat/>
    <w:rsid w:val="00CC0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033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38"/>
  </w:style>
  <w:style w:type="paragraph" w:styleId="1">
    <w:name w:val="heading 1"/>
    <w:basedOn w:val="a"/>
    <w:next w:val="a"/>
    <w:link w:val="10"/>
    <w:uiPriority w:val="9"/>
    <w:qFormat/>
    <w:rsid w:val="00CC0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03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5.wmf"/><Relationship Id="rId112" Type="http://schemas.openxmlformats.org/officeDocument/2006/relationships/image" Target="media/image45.wmf"/><Relationship Id="rId16" Type="http://schemas.openxmlformats.org/officeDocument/2006/relationships/image" Target="media/image6.wmf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4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3.bin"/><Relationship Id="rId118" Type="http://schemas.openxmlformats.org/officeDocument/2006/relationships/image" Target="media/image48.wmf"/><Relationship Id="rId80" Type="http://schemas.openxmlformats.org/officeDocument/2006/relationships/oleObject" Target="embeddings/oleObject45.bin"/><Relationship Id="rId85" Type="http://schemas.openxmlformats.org/officeDocument/2006/relationships/image" Target="media/image33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3.wmf"/><Relationship Id="rId124" Type="http://schemas.openxmlformats.org/officeDocument/2006/relationships/fontTable" Target="fontTable.xml"/><Relationship Id="rId54" Type="http://schemas.openxmlformats.org/officeDocument/2006/relationships/image" Target="media/image22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6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81" Type="http://schemas.openxmlformats.org/officeDocument/2006/relationships/image" Target="media/image31.wmf"/><Relationship Id="rId86" Type="http://schemas.openxmlformats.org/officeDocument/2006/relationships/oleObject" Target="embeddings/oleObject4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5.bin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4.wmf"/><Relationship Id="rId110" Type="http://schemas.openxmlformats.org/officeDocument/2006/relationships/image" Target="media/image44.wmf"/><Relationship Id="rId115" Type="http://schemas.openxmlformats.org/officeDocument/2006/relationships/oleObject" Target="embeddings/oleObject64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0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7.wmf"/><Relationship Id="rId98" Type="http://schemas.openxmlformats.org/officeDocument/2006/relationships/image" Target="media/image38.wmf"/><Relationship Id="rId121" Type="http://schemas.openxmlformats.org/officeDocument/2006/relationships/oleObject" Target="embeddings/oleObject6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image" Target="media/image47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2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2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2019-10-21T01:14:00Z</dcterms:created>
  <dcterms:modified xsi:type="dcterms:W3CDTF">2019-10-21T01:22:00Z</dcterms:modified>
</cp:coreProperties>
</file>