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01" w:rsidRPr="00E87EA8" w:rsidRDefault="00B24201" w:rsidP="00B2420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§3. </w:t>
      </w:r>
      <w:bookmarkStart w:id="0" w:name="_GoBack"/>
      <w:r w:rsidR="00975CFE" w:rsidRPr="00E87EA8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="00975CFE">
        <w:rPr>
          <w:rFonts w:ascii="Times New Roman" w:eastAsia="Times New Roman" w:hAnsi="Times New Roman" w:cs="Times New Roman"/>
          <w:b/>
          <w:sz w:val="32"/>
          <w:szCs w:val="32"/>
        </w:rPr>
        <w:t>орреляционный анализ</w:t>
      </w:r>
      <w:bookmarkEnd w:id="0"/>
    </w:p>
    <w:p w:rsidR="00B24201" w:rsidRPr="00E87EA8" w:rsidRDefault="00B24201" w:rsidP="00B242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Как уже указывалось, выявление взаимосвязей между признаками биологических объектов является важным средством исследования механизмов их функционирования.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Различают два вида связи: </w:t>
      </w:r>
      <w:r w:rsidRPr="00E87EA8">
        <w:rPr>
          <w:rFonts w:ascii="Times New Roman" w:eastAsia="Times New Roman" w:hAnsi="Times New Roman" w:cs="Times New Roman"/>
          <w:b/>
          <w:sz w:val="32"/>
          <w:szCs w:val="32"/>
        </w:rPr>
        <w:t xml:space="preserve">функциональную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E87EA8">
        <w:rPr>
          <w:rFonts w:ascii="Times New Roman" w:eastAsia="Times New Roman" w:hAnsi="Times New Roman" w:cs="Times New Roman"/>
          <w:b/>
          <w:sz w:val="32"/>
          <w:szCs w:val="32"/>
        </w:rPr>
        <w:t>статистическую</w:t>
      </w:r>
      <w:r w:rsidRPr="00E87EA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24201" w:rsidRPr="002830C3" w:rsidRDefault="00B24201" w:rsidP="00B242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При функциональной связи каждому значению одного признака соответствует вполне определенное значение (или набор значений) другого.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Например, скорость можно выразить уравнением:</w:t>
      </w:r>
    </w:p>
    <w:p w:rsidR="00B24201" w:rsidRPr="00E87EA8" w:rsidRDefault="00B24201" w:rsidP="00B242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val="en-US"/>
            </w:rPr>
            <m:t>V=a∙t,</m:t>
          </m:r>
        </m:oMath>
      </m:oMathPara>
    </w:p>
    <w:p w:rsidR="00B24201" w:rsidRPr="002830C3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где </w:t>
      </w:r>
      <m:oMath>
        <m:r>
          <w:rPr>
            <w:rFonts w:ascii="Cambria Math" w:hAnsi="Cambria Math" w:cs="Times New Roman"/>
            <w:sz w:val="32"/>
            <w:szCs w:val="32"/>
          </w:rPr>
          <m:t>V</m:t>
        </m:r>
      </m:oMath>
      <w:r w:rsidRPr="00E87E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87EA8"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скорость;</w:t>
      </w:r>
    </w:p>
    <w:p w:rsidR="00B24201" w:rsidRPr="002830C3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а- </m:t>
        </m:r>
      </m:oMath>
      <w:r w:rsidRPr="002830C3">
        <w:rPr>
          <w:rFonts w:ascii="Times New Roman" w:hAnsi="Times New Roman" w:cs="Times New Roman"/>
          <w:sz w:val="32"/>
          <w:szCs w:val="32"/>
        </w:rPr>
        <w:t>ускорение;</w:t>
      </w:r>
    </w:p>
    <w:p w:rsidR="00B242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830C3">
        <w:rPr>
          <w:rFonts w:ascii="Times New Roman" w:hAnsi="Times New Roman" w:cs="Times New Roman"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>время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>.</w:t>
      </w:r>
    </w:p>
    <w:p w:rsidR="00B242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Каждому значению времени </w:t>
      </w:r>
      <w:r w:rsidRPr="002830C3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2830C3">
        <w:rPr>
          <w:rFonts w:ascii="Times New Roman" w:hAnsi="Times New Roman" w:cs="Times New Roman"/>
          <w:sz w:val="32"/>
          <w:szCs w:val="32"/>
        </w:rPr>
        <w:t xml:space="preserve"> соответствует одно значение скорости </w:t>
      </w:r>
      <w:r w:rsidRPr="002830C3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2830C3">
        <w:rPr>
          <w:rFonts w:ascii="Times New Roman" w:hAnsi="Times New Roman" w:cs="Times New Roman"/>
          <w:sz w:val="32"/>
          <w:szCs w:val="32"/>
        </w:rPr>
        <w:t>.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При статистической связи такого соответствия нет. Например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830C3">
        <w:rPr>
          <w:rFonts w:ascii="Times New Roman" w:hAnsi="Times New Roman" w:cs="Times New Roman"/>
          <w:sz w:val="32"/>
          <w:szCs w:val="32"/>
        </w:rPr>
        <w:t xml:space="preserve"> если нам сообщили рост человека, то по этой информации точно предсказать вес не возможно. Хотя известно,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что вес как случайная величина зависит от роста.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Эт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2830C3">
        <w:rPr>
          <w:rFonts w:ascii="Times New Roman" w:hAnsi="Times New Roman" w:cs="Times New Roman"/>
          <w:sz w:val="32"/>
          <w:szCs w:val="32"/>
        </w:rPr>
        <w:t xml:space="preserve"> зависимость проявляется в 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>том ,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 xml:space="preserve"> что при увеличении роста увеличивается </w:t>
      </w:r>
      <w:r w:rsidRPr="00801FB3">
        <w:rPr>
          <w:rFonts w:ascii="Times New Roman" w:hAnsi="Times New Roman" w:cs="Times New Roman"/>
          <w:sz w:val="32"/>
          <w:szCs w:val="32"/>
        </w:rPr>
        <w:t>среднее</w:t>
      </w:r>
      <w:r w:rsidRPr="002830C3">
        <w:rPr>
          <w:rFonts w:ascii="Times New Roman" w:hAnsi="Times New Roman" w:cs="Times New Roman"/>
          <w:sz w:val="32"/>
          <w:szCs w:val="32"/>
        </w:rPr>
        <w:t xml:space="preserve"> значение веса.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>Статистической связью</w:t>
      </w:r>
      <w:r w:rsidRPr="002830C3">
        <w:rPr>
          <w:rFonts w:ascii="Times New Roman" w:hAnsi="Times New Roman" w:cs="Times New Roman"/>
          <w:sz w:val="32"/>
          <w:szCs w:val="32"/>
        </w:rPr>
        <w:t xml:space="preserve"> называется такая 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>зависимость ,при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 xml:space="preserve"> которой изменение одной величины влечет изменение закона распределения другой.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Например,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изменение одной величины может влиять на среднее значение или дисперсию другой. Может даже изменяться функция распределения случайной величины (а не только ее числовые характеристики).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>Корреляционной зависимостью</w:t>
      </w:r>
      <w:r w:rsidRPr="002830C3">
        <w:rPr>
          <w:rFonts w:ascii="Times New Roman" w:hAnsi="Times New Roman" w:cs="Times New Roman"/>
          <w:sz w:val="32"/>
          <w:szCs w:val="32"/>
        </w:rPr>
        <w:t xml:space="preserve"> называется такая статистическая связь, при которой изменение одной величины влечет за собой изменение среднего значения другой.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Если изменение одной величины приводит к прямо пропорциональному изменению среднего значения другой,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 xml:space="preserve">то </w:t>
      </w:r>
      <w:r w:rsidRPr="002830C3">
        <w:rPr>
          <w:rFonts w:ascii="Times New Roman" w:hAnsi="Times New Roman" w:cs="Times New Roman"/>
          <w:sz w:val="32"/>
          <w:szCs w:val="32"/>
        </w:rPr>
        <w:lastRenderedPageBreak/>
        <w:t xml:space="preserve">говорят о </w:t>
      </w:r>
      <w:r w:rsidRPr="002830C3">
        <w:rPr>
          <w:rFonts w:ascii="Times New Roman" w:hAnsi="Times New Roman" w:cs="Times New Roman"/>
          <w:b/>
          <w:sz w:val="32"/>
          <w:szCs w:val="32"/>
        </w:rPr>
        <w:t>линейной</w:t>
      </w:r>
      <w:r w:rsidRPr="002830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30C3">
        <w:rPr>
          <w:rFonts w:ascii="Times New Roman" w:hAnsi="Times New Roman" w:cs="Times New Roman"/>
          <w:b/>
          <w:sz w:val="32"/>
          <w:szCs w:val="32"/>
        </w:rPr>
        <w:t xml:space="preserve">корреляции </w:t>
      </w:r>
      <w:r w:rsidRPr="002830C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 xml:space="preserve"> В этом случае связь может быть охарактеризована количественно коэффициентом корреляции.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Оценка коэффициента корреляции по выборочным данным вычисляется для малых выборок по формуле:</w:t>
      </w:r>
    </w:p>
    <w:p w:rsidR="00B24201" w:rsidRPr="002830C3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Default="00975CFE" w:rsidP="00B24201">
      <w:pPr>
        <w:tabs>
          <w:tab w:val="left" w:pos="5526"/>
        </w:tabs>
        <w:spacing w:after="0"/>
        <w:jc w:val="center"/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r</m:t>
              </m:r>
            </m:e>
          </m:acc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y</m:t>
                      </m:r>
                    </m:sub>
                  </m:sSub>
                </m:e>
              </m:rad>
            </m:den>
          </m:f>
        </m:oMath>
      </m:oMathPara>
    </w:p>
    <w:p w:rsidR="00B24201" w:rsidRPr="001D0749" w:rsidRDefault="00B24201" w:rsidP="00B24201">
      <w:pPr>
        <w:tabs>
          <w:tab w:val="left" w:pos="5526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242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1D0749">
        <w:rPr>
          <w:rFonts w:ascii="Times New Roman" w:hAnsi="Times New Roman" w:cs="Times New Roman"/>
          <w:sz w:val="32"/>
          <w:szCs w:val="32"/>
        </w:rPr>
        <w:t>де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r</m:t>
            </m:r>
          </m:e>
        </m:acc>
      </m:oMath>
      <w:r>
        <w:rPr>
          <w:rFonts w:ascii="Times New Roman" w:hAnsi="Times New Roman" w:cs="Times New Roman"/>
          <w:sz w:val="32"/>
          <w:szCs w:val="32"/>
        </w:rPr>
        <w:t>- выборочное значение коэффициента корреляции.</w:t>
      </w:r>
    </w:p>
    <w:p w:rsidR="00B242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Default="00975CFE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den>
          </m:f>
        </m:oMath>
      </m:oMathPara>
    </w:p>
    <w:p w:rsidR="00B24201" w:rsidRPr="00F82D8F" w:rsidRDefault="00975CFE" w:rsidP="00B24201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y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den>
              </m:f>
            </m:e>
          </m:nary>
        </m:oMath>
      </m:oMathPara>
    </w:p>
    <w:p w:rsidR="00B24201" w:rsidRPr="00F82D8F" w:rsidRDefault="00975CFE" w:rsidP="00B2420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e>
          </m:nary>
        </m:oMath>
      </m:oMathPara>
    </w:p>
    <w:p w:rsidR="00B24201" w:rsidRDefault="00975CFE" w:rsidP="00B24201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i</m:t>
              </m:r>
            </m:sub>
          </m:sSub>
        </m:oMath>
      </m:oMathPara>
    </w:p>
    <w:p w:rsidR="00B24201" w:rsidRPr="00F82D8F" w:rsidRDefault="00B24201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24201" w:rsidRPr="002830C3" w:rsidRDefault="00B24201" w:rsidP="00B24201">
      <w:pPr>
        <w:spacing w:after="0"/>
        <w:ind w:left="140" w:firstLine="68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</m:sSub>
      </m:oMath>
      <w:r w:rsidRPr="002830C3">
        <w:rPr>
          <w:rFonts w:ascii="Times New Roman" w:hAnsi="Times New Roman" w:cs="Times New Roman"/>
          <w:sz w:val="32"/>
          <w:szCs w:val="32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</m:sSub>
      </m:oMath>
      <w:r w:rsidRPr="002830C3">
        <w:rPr>
          <w:rStyle w:val="211"/>
          <w:rFonts w:ascii="Times New Roman" w:eastAsia="Microsoft Sans Serif" w:hAnsi="Times New Roman" w:cs="Times New Roman"/>
          <w:b/>
          <w:bCs/>
          <w:i/>
          <w:iCs/>
          <w:spacing w:val="30"/>
          <w:sz w:val="32"/>
          <w:szCs w:val="32"/>
          <w:lang w:eastAsia="en-US" w:bidi="en-US"/>
        </w:rPr>
        <w:t xml:space="preserve"> -</w:t>
      </w:r>
      <w:r w:rsidRPr="002830C3">
        <w:rPr>
          <w:rFonts w:ascii="Times New Roman" w:hAnsi="Times New Roman" w:cs="Times New Roman"/>
          <w:sz w:val="32"/>
          <w:szCs w:val="32"/>
        </w:rPr>
        <w:t xml:space="preserve"> выборочные значения двух признаков, измеренные попарно на выборке объемом </w:t>
      </w:r>
      <m:oMath>
        <m:r>
          <w:rPr>
            <w:rFonts w:ascii="Cambria Math" w:hAnsi="Cambria Math" w:cs="Times New Roman"/>
            <w:sz w:val="32"/>
            <w:szCs w:val="32"/>
          </w:rPr>
          <m:t>n</m:t>
        </m:r>
      </m:oMath>
      <w:r w:rsidRPr="002830C3">
        <w:rPr>
          <w:rFonts w:ascii="Times New Roman" w:hAnsi="Times New Roman" w:cs="Times New Roman"/>
          <w:sz w:val="32"/>
          <w:szCs w:val="32"/>
        </w:rPr>
        <w:t>.</w:t>
      </w:r>
    </w:p>
    <w:p w:rsidR="00B24201" w:rsidRPr="000D3194" w:rsidRDefault="00B24201" w:rsidP="00B24201">
      <w:pPr>
        <w:spacing w:after="0"/>
        <w:ind w:left="140" w:firstLine="68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Для удобства вычислений составляют таблицу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24201" w:rsidRPr="00B674FD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47"/>
        <w:gridCol w:w="1547"/>
        <w:gridCol w:w="1547"/>
        <w:gridCol w:w="1547"/>
        <w:gridCol w:w="1547"/>
      </w:tblGrid>
      <w:tr w:rsidR="00B24201" w:rsidRPr="009E6737" w:rsidTr="00731E26"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</w:tr>
      <w:tr w:rsidR="00B24201" w:rsidRPr="009E6737" w:rsidTr="00731E26">
        <w:tc>
          <w:tcPr>
            <w:tcW w:w="1546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х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eastAsia="en-US"/>
              </w:rPr>
              <w:t>1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у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eastAsia="en-US"/>
              </w:rPr>
              <w:t>1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vertAlign w:val="subscript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d</w:t>
            </w: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vertAlign w:val="subscript"/>
                <w:lang w:val="en-US" w:eastAsia="en-US"/>
              </w:rPr>
              <w:t>1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</w:tr>
      <w:tr w:rsidR="00B24201" w:rsidRPr="009E6737" w:rsidTr="00731E26">
        <w:tc>
          <w:tcPr>
            <w:tcW w:w="1546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х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val="en-US" w:eastAsia="en-US"/>
              </w:rPr>
              <w:t>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у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val="en-US" w:eastAsia="en-US"/>
              </w:rPr>
              <w:t>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d</w:t>
            </w: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vertAlign w:val="subscript"/>
                <w:lang w:val="en-US" w:eastAsia="en-US"/>
              </w:rPr>
              <w:t>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oMath>
            </m:oMathPara>
          </w:p>
        </w:tc>
      </w:tr>
      <w:tr w:rsidR="00B24201" w:rsidRPr="009E6737" w:rsidTr="00731E26">
        <w:tc>
          <w:tcPr>
            <w:tcW w:w="1546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</w:tr>
      <w:tr w:rsidR="00B24201" w:rsidRPr="009E6737" w:rsidTr="00731E26">
        <w:tc>
          <w:tcPr>
            <w:tcW w:w="1546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</w:tr>
      <w:tr w:rsidR="00B24201" w:rsidRPr="009E6737" w:rsidTr="00731E26">
        <w:tc>
          <w:tcPr>
            <w:tcW w:w="1546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.</w:t>
            </w:r>
          </w:p>
        </w:tc>
      </w:tr>
      <w:tr w:rsidR="00B24201" w:rsidRPr="009E6737" w:rsidTr="00731E26">
        <w:tc>
          <w:tcPr>
            <w:tcW w:w="1546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х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val="en-US" w:eastAsia="en-US"/>
              </w:rPr>
              <w:t>n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у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bscript"/>
                <w:lang w:val="en-US" w:eastAsia="en-US"/>
              </w:rPr>
              <w:t>n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w:proofErr w:type="spellStart"/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>d</w:t>
            </w:r>
            <w:r w:rsidRPr="005835AB">
              <w:rPr>
                <w:rFonts w:ascii="Calibri" w:eastAsia="Calibri" w:hAnsi="Calibri" w:cs="Times New Roman"/>
                <w:i/>
                <w:sz w:val="32"/>
                <w:szCs w:val="32"/>
                <w:vertAlign w:val="subscript"/>
                <w:lang w:val="en-US" w:eastAsia="en-US"/>
              </w:rPr>
              <w:t>n</w:t>
            </w:r>
            <w:proofErr w:type="spellEnd"/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</w:tr>
      <w:tr w:rsidR="00B24201" w:rsidRPr="009E6737" w:rsidTr="00731E26">
        <w:tc>
          <w:tcPr>
            <w:tcW w:w="1546" w:type="dxa"/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</m:oMath>
            <w:r w:rsidR="00B24201"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</m:oMath>
            <w:r w:rsidR="00B24201"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</m:e>
              </m:nary>
            </m:oMath>
            <w:r w:rsidR="00B24201"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bSup>
                </m:e>
              </m:nary>
            </m:oMath>
            <w:r w:rsidR="00B24201"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bSup>
                </m:e>
              </m:nary>
            </m:oMath>
            <w:r w:rsidR="00B24201"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975CFE" w:rsidP="00B24201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bSup>
                </m:e>
              </m:nary>
            </m:oMath>
            <w:r w:rsidR="00B24201" w:rsidRPr="005835AB">
              <w:rPr>
                <w:rFonts w:ascii="Calibri" w:eastAsia="Calibri" w:hAnsi="Calibri" w:cs="Times New Roman"/>
                <w:i/>
                <w:sz w:val="32"/>
                <w:szCs w:val="32"/>
                <w:lang w:val="en-US" w:eastAsia="en-US"/>
              </w:rPr>
              <w:t xml:space="preserve"> </w:t>
            </w:r>
          </w:p>
        </w:tc>
      </w:tr>
    </w:tbl>
    <w:p w:rsidR="00B24201" w:rsidRPr="007309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Pr="002830C3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Вычислив необходимые суммы, вычисляют </w:t>
      </w:r>
      <w:proofErr w:type="spellStart"/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D</w:t>
      </w:r>
      <w:r w:rsidRPr="002830C3">
        <w:rPr>
          <w:rFonts w:ascii="Times New Roman" w:hAnsi="Times New Roman" w:cs="Times New Roman"/>
          <w:sz w:val="32"/>
          <w:szCs w:val="32"/>
          <w:vertAlign w:val="subscript"/>
          <w:lang w:val="en-US" w:bidi="en-US"/>
        </w:rPr>
        <w:t>x</w:t>
      </w:r>
      <w:proofErr w:type="spellEnd"/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, </w:t>
      </w:r>
      <w:proofErr w:type="spellStart"/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D</w:t>
      </w:r>
      <w:r w:rsidRPr="002830C3">
        <w:rPr>
          <w:rFonts w:ascii="Times New Roman" w:hAnsi="Times New Roman" w:cs="Times New Roman"/>
          <w:sz w:val="32"/>
          <w:szCs w:val="32"/>
          <w:vertAlign w:val="subscript"/>
          <w:lang w:val="en-US" w:bidi="en-US"/>
        </w:rPr>
        <w:t>y</w:t>
      </w:r>
      <w:proofErr w:type="spellEnd"/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, </w:t>
      </w:r>
      <w:proofErr w:type="spellStart"/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D</w:t>
      </w:r>
      <w:r w:rsidRPr="002830C3">
        <w:rPr>
          <w:rFonts w:ascii="Times New Roman" w:hAnsi="Times New Roman" w:cs="Times New Roman"/>
          <w:sz w:val="32"/>
          <w:szCs w:val="32"/>
          <w:vertAlign w:val="subscript"/>
          <w:lang w:val="en-US" w:bidi="en-US"/>
        </w:rPr>
        <w:t>d</w:t>
      </w:r>
      <w:proofErr w:type="spellEnd"/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, </w:t>
      </w:r>
      <w:r w:rsidRPr="002830C3">
        <w:rPr>
          <w:rFonts w:ascii="Times New Roman" w:hAnsi="Times New Roman" w:cs="Times New Roman"/>
          <w:sz w:val="32"/>
          <w:szCs w:val="32"/>
        </w:rPr>
        <w:t>подстав</w:t>
      </w:r>
      <w:r w:rsidRPr="002830C3">
        <w:rPr>
          <w:rFonts w:ascii="Times New Roman" w:hAnsi="Times New Roman" w:cs="Times New Roman"/>
          <w:sz w:val="32"/>
          <w:szCs w:val="32"/>
        </w:rPr>
        <w:softHyphen/>
        <w:t>ляют в формулу и находят</w:t>
      </w:r>
      <w:r w:rsidRPr="00907621">
        <w:rPr>
          <w:rFonts w:ascii="Times New Roman" w:hAnsi="Times New Roman" w:cs="Times New Roman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</m:acc>
      </m:oMath>
      <w:r w:rsidRPr="002830C3">
        <w:rPr>
          <w:rFonts w:ascii="Times New Roman" w:hAnsi="Times New Roman" w:cs="Times New Roman"/>
          <w:sz w:val="32"/>
          <w:szCs w:val="32"/>
        </w:rPr>
        <w:t>.</w:t>
      </w:r>
    </w:p>
    <w:p w:rsidR="00B24201" w:rsidRPr="002830C3" w:rsidRDefault="00B24201" w:rsidP="00B24201">
      <w:pPr>
        <w:spacing w:after="0"/>
        <w:ind w:firstLine="76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lastRenderedPageBreak/>
        <w:t>Теперь нужно проверить достоверность отличия этого коэффи</w:t>
      </w:r>
      <w:r w:rsidRPr="002830C3">
        <w:rPr>
          <w:rFonts w:ascii="Times New Roman" w:hAnsi="Times New Roman" w:cs="Times New Roman"/>
          <w:sz w:val="32"/>
          <w:szCs w:val="32"/>
        </w:rPr>
        <w:softHyphen/>
        <w:t xml:space="preserve">циента от нуля. Ведь в силу случайности, даже если между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2830C3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2830C3">
        <w:rPr>
          <w:rStyle w:val="211"/>
          <w:rFonts w:ascii="Times New Roman" w:eastAsia="Microsoft Sans Serif" w:hAnsi="Times New Roman" w:cs="Times New Roman"/>
          <w:b/>
          <w:bCs/>
          <w:i/>
          <w:iCs/>
          <w:spacing w:val="30"/>
          <w:sz w:val="32"/>
          <w:szCs w:val="32"/>
          <w:lang w:eastAsia="en-US" w:bidi="en-US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связи нет, выборочный коэффициент корреляции может оказаться не равным нулю.</w:t>
      </w:r>
    </w:p>
    <w:p w:rsidR="00B24201" w:rsidRPr="00907621" w:rsidRDefault="00B24201" w:rsidP="00B24201">
      <w:pPr>
        <w:spacing w:after="0"/>
        <w:ind w:firstLine="76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Для проверки нулевой гипотезы о равенстве нулю коэффициента корреляции используется критерий Стьюдента, фактическое значение которого вычисляется для малой выборки 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2830C3">
        <w:rPr>
          <w:rFonts w:ascii="Times New Roman" w:hAnsi="Times New Roman" w:cs="Times New Roman"/>
          <w:sz w:val="32"/>
          <w:szCs w:val="32"/>
        </w:rPr>
        <w:t>&lt;30) по формуле:</w:t>
      </w:r>
    </w:p>
    <w:p w:rsidR="00B24201" w:rsidRDefault="00975CFE" w:rsidP="00B24201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ф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z</m:t>
                  </m:r>
                </m:sub>
              </m:sSub>
            </m:den>
          </m:f>
        </m:oMath>
      </m:oMathPara>
    </w:p>
    <w:p w:rsidR="00B24201" w:rsidRPr="00907621" w:rsidRDefault="00B24201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24201" w:rsidRPr="00907621" w:rsidRDefault="00B24201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val="en-US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-1</m:t>
              </m:r>
            </m:num>
            <m:den>
              <m:acc>
                <m:ac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+1</m:t>
              </m:r>
            </m:den>
          </m:f>
        </m:oMath>
      </m:oMathPara>
    </w:p>
    <w:p w:rsidR="00B242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24201" w:rsidRPr="002830C3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sub>
        </m:sSub>
      </m:oMath>
      <w:r w:rsidRPr="002830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830C3">
        <w:rPr>
          <w:rFonts w:ascii="Times New Roman" w:hAnsi="Times New Roman" w:cs="Times New Roman"/>
          <w:sz w:val="32"/>
          <w:szCs w:val="32"/>
        </w:rPr>
        <w:t xml:space="preserve"> среднеквадратическая ошибка величины 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Z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>.</w:t>
      </w:r>
    </w:p>
    <w:p w:rsidR="00B24201" w:rsidRPr="000D3194" w:rsidRDefault="00B24201" w:rsidP="00B24201">
      <w:pPr>
        <w:spacing w:after="0"/>
        <w:ind w:right="22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Величину </w:t>
      </w:r>
      <w:r w:rsidRPr="002830C3">
        <w:rPr>
          <w:rFonts w:ascii="Times New Roman" w:hAnsi="Times New Roman" w:cs="Times New Roman"/>
          <w:sz w:val="32"/>
          <w:szCs w:val="32"/>
          <w:lang w:val="en-US" w:bidi="en-US"/>
        </w:rPr>
        <w:t>Z</w:t>
      </w:r>
      <w:r w:rsidRPr="002830C3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находят, обычно, по таблице (</w:t>
      </w:r>
      <w:proofErr w:type="spellStart"/>
      <w:r w:rsidRPr="002830C3">
        <w:rPr>
          <w:rFonts w:ascii="Times New Roman" w:hAnsi="Times New Roman" w:cs="Times New Roman"/>
          <w:sz w:val="32"/>
          <w:szCs w:val="32"/>
        </w:rPr>
        <w:t>Лакин</w:t>
      </w:r>
      <w:proofErr w:type="spellEnd"/>
      <w:r w:rsidRPr="002830C3">
        <w:rPr>
          <w:rFonts w:ascii="Times New Roman" w:hAnsi="Times New Roman" w:cs="Times New Roman"/>
          <w:sz w:val="32"/>
          <w:szCs w:val="32"/>
        </w:rPr>
        <w:t>, 1979, с. 286), а</w:t>
      </w:r>
    </w:p>
    <w:p w:rsidR="00B24201" w:rsidRDefault="00975CFE" w:rsidP="00B24201">
      <w:pPr>
        <w:spacing w:after="0"/>
        <w:ind w:right="220" w:firstLine="709"/>
        <w:jc w:val="center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-3</m:t>
                </m:r>
              </m:e>
            </m:rad>
          </m:den>
        </m:f>
      </m:oMath>
      <w:r w:rsidR="00B24201" w:rsidRPr="00907621">
        <w:rPr>
          <w:rFonts w:ascii="Times New Roman" w:hAnsi="Times New Roman" w:cs="Times New Roman"/>
          <w:sz w:val="32"/>
          <w:szCs w:val="32"/>
        </w:rPr>
        <w:t>.</w:t>
      </w:r>
    </w:p>
    <w:p w:rsidR="00B24201" w:rsidRPr="00907621" w:rsidRDefault="00B24201" w:rsidP="00B24201">
      <w:pPr>
        <w:spacing w:after="0"/>
        <w:ind w:right="22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24201" w:rsidRDefault="00B24201" w:rsidP="00B24201">
      <w:pPr>
        <w:spacing w:after="0"/>
        <w:ind w:left="74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Конкурирующая гипотеза имеет вид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24201" w:rsidRPr="000D3194" w:rsidRDefault="00B24201" w:rsidP="00B24201">
      <w:pPr>
        <w:spacing w:after="0"/>
        <w:ind w:left="74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Default="00975CFE" w:rsidP="00B24201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:r≠0</m:t>
          </m:r>
        </m:oMath>
      </m:oMathPara>
    </w:p>
    <w:p w:rsidR="00B24201" w:rsidRPr="00907621" w:rsidRDefault="00B24201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24201" w:rsidRPr="006714CF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Поэтому критическая область двусторонняя. По таблице Стьюдента находят критическую точку при числе степеней свободы</w:t>
      </w:r>
      <w:r w:rsidRPr="006714CF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к=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n</m:t>
        </m:r>
        <m:r>
          <w:rPr>
            <w:rFonts w:ascii="Cambria Math" w:hAnsi="Cambria Math" w:cs="Times New Roman"/>
            <w:sz w:val="32"/>
            <w:szCs w:val="32"/>
          </w:rPr>
          <m:t>-2</m:t>
        </m:r>
      </m:oMath>
      <w:r w:rsidRPr="006714C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Если,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ф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кр</m:t>
            </m:r>
          </m:sub>
        </m:sSub>
      </m:oMath>
      <w:r>
        <w:rPr>
          <w:rFonts w:ascii="Times New Roman" w:hAnsi="Times New Roman" w:cs="Times New Roman"/>
          <w:sz w:val="32"/>
          <w:szCs w:val="32"/>
        </w:rPr>
        <w:t xml:space="preserve"> то нулевую гипотезу отвергают, то есть делают вывод о том, что экспериментальные данные свидетельствуют о наличии связи между признаками. </w:t>
      </w:r>
    </w:p>
    <w:p w:rsidR="00B24201" w:rsidRPr="002830C3" w:rsidRDefault="00B24201" w:rsidP="00B24201">
      <w:pPr>
        <w:framePr w:h="422" w:wrap="notBeside" w:vAnchor="text" w:hAnchor="text" w:xAlign="center" w:y="1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Pr="002830C3" w:rsidRDefault="00B24201" w:rsidP="00B242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ф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кр</m:t>
            </m:r>
          </m:sub>
        </m:sSub>
      </m:oMath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2830C3">
        <w:rPr>
          <w:rFonts w:ascii="Times New Roman" w:hAnsi="Times New Roman" w:cs="Times New Roman"/>
          <w:sz w:val="32"/>
          <w:szCs w:val="32"/>
        </w:rPr>
        <w:t xml:space="preserve">то нулевая гипотеза принимается, то есть величины </w:t>
      </w:r>
      <w:proofErr w:type="spellStart"/>
      <w:r w:rsidRPr="002830C3">
        <w:rPr>
          <w:rFonts w:ascii="Times New Roman" w:hAnsi="Times New Roman" w:cs="Times New Roman"/>
          <w:sz w:val="32"/>
          <w:szCs w:val="32"/>
        </w:rPr>
        <w:t>некоррелированы</w:t>
      </w:r>
      <w:proofErr w:type="spellEnd"/>
      <w:r w:rsidRPr="002830C3">
        <w:rPr>
          <w:rFonts w:ascii="Times New Roman" w:hAnsi="Times New Roman" w:cs="Times New Roman"/>
          <w:sz w:val="32"/>
          <w:szCs w:val="32"/>
        </w:rPr>
        <w:t>.</w:t>
      </w:r>
    </w:p>
    <w:p w:rsidR="00B24201" w:rsidRDefault="00B24201" w:rsidP="00B242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lastRenderedPageBreak/>
        <w:t>Если выборочный коэффициент корреляции оказался по абсолютной величине больше единицы, то это признак ошибки в вычислениях.</w:t>
      </w:r>
    </w:p>
    <w:p w:rsidR="00B24201" w:rsidRDefault="00B24201" w:rsidP="00B242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Для больших выборок (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2830C3">
        <w:rPr>
          <w:rFonts w:ascii="Times New Roman" w:hAnsi="Times New Roman" w:cs="Times New Roman"/>
          <w:sz w:val="32"/>
          <w:szCs w:val="32"/>
        </w:rPr>
        <w:t>&gt;100) фактическое значение критерия Стьюдента вычисляется по формуле</w:t>
      </w:r>
      <w:r w:rsidRPr="00E80ADC">
        <w:rPr>
          <w:rFonts w:ascii="Times New Roman" w:hAnsi="Times New Roman" w:cs="Times New Roman"/>
          <w:sz w:val="32"/>
          <w:szCs w:val="32"/>
        </w:rPr>
        <w:t>:</w:t>
      </w:r>
    </w:p>
    <w:p w:rsidR="00B24201" w:rsidRPr="00E80ADC" w:rsidRDefault="00B24201" w:rsidP="00B242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Pr="002830C3" w:rsidRDefault="00975CFE" w:rsidP="00B24201">
      <w:pPr>
        <w:framePr w:h="1061" w:wrap="notBeside" w:vAnchor="text" w:hAnchor="text" w:xAlign="center" w:y="1"/>
        <w:spacing w:after="0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ф=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e>
              </m:acc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r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n-2</m:t>
                      </m:r>
                    </m:den>
                  </m:f>
                </m:e>
              </m:rad>
            </m:den>
          </m:f>
        </m:oMath>
      </m:oMathPara>
    </w:p>
    <w:p w:rsidR="00B24201" w:rsidRPr="002830C3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и дальнейшая проверка нулевой гипотезы проводится, как указано выше.</w:t>
      </w:r>
    </w:p>
    <w:p w:rsidR="00B24201" w:rsidRPr="002830C3" w:rsidRDefault="00B24201" w:rsidP="00B242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При нелинейной связи между признаками коэффициент линейной корреляции неадекватно отражает связь и поэтому не используется.</w:t>
      </w:r>
    </w:p>
    <w:p w:rsidR="00B24201" w:rsidRDefault="00B24201" w:rsidP="00B242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Style w:val="23"/>
          <w:rFonts w:eastAsia="Microsoft Sans Serif"/>
          <w:sz w:val="32"/>
          <w:szCs w:val="32"/>
        </w:rPr>
        <w:t xml:space="preserve">Пример. </w:t>
      </w:r>
      <w:r w:rsidRPr="002830C3">
        <w:rPr>
          <w:rFonts w:ascii="Times New Roman" w:hAnsi="Times New Roman" w:cs="Times New Roman"/>
          <w:sz w:val="32"/>
          <w:szCs w:val="32"/>
        </w:rPr>
        <w:t>Измерение массы овцы (X) и массы шерсти (У), настригаемой с нее дало следующие результаты.</w:t>
      </w:r>
    </w:p>
    <w:p w:rsidR="00B24201" w:rsidRPr="002830C3" w:rsidRDefault="00B24201" w:rsidP="00B242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Pr="00E80ADC" w:rsidRDefault="00B24201" w:rsidP="00B24201">
      <w:pPr>
        <w:spacing w:after="0"/>
        <w:ind w:left="720" w:right="1552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X: 58.0, 62.0, 62.8, 52.4, 56.2, 62.2,</w:t>
      </w:r>
      <w:r w:rsidRPr="00E80ADC"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 xml:space="preserve">2.0 </w:t>
      </w:r>
      <w:r w:rsidRPr="00E80ADC">
        <w:rPr>
          <w:rFonts w:ascii="Times New Roman" w:hAnsi="Times New Roman" w:cs="Times New Roman"/>
          <w:sz w:val="32"/>
          <w:szCs w:val="32"/>
        </w:rPr>
        <w:t>72.0</w:t>
      </w:r>
    </w:p>
    <w:p w:rsidR="00B24201" w:rsidRDefault="00B24201" w:rsidP="00B24201">
      <w:pPr>
        <w:spacing w:after="0"/>
        <w:ind w:left="720" w:right="1552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У: 7.4, 7.3, 7.1, 6.1, 6.6, 7.1, 7.2</w:t>
      </w:r>
    </w:p>
    <w:p w:rsidR="00B24201" w:rsidRPr="002830C3" w:rsidRDefault="00B24201" w:rsidP="00B24201">
      <w:pPr>
        <w:spacing w:after="0"/>
        <w:ind w:left="720" w:right="1552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Pr="000D3194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Вычислить коэффициент корреляции и его достоверность.</w:t>
      </w:r>
      <w:r w:rsidRPr="000D3F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4201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Решение. </w:t>
      </w:r>
      <w:r w:rsidRPr="002830C3">
        <w:rPr>
          <w:rFonts w:ascii="Times New Roman" w:hAnsi="Times New Roman" w:cs="Times New Roman"/>
          <w:sz w:val="32"/>
          <w:szCs w:val="32"/>
        </w:rPr>
        <w:t>Составим таблицу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24201" w:rsidRPr="00964479" w:rsidRDefault="00B24201" w:rsidP="00B2420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547"/>
        <w:gridCol w:w="1547"/>
        <w:gridCol w:w="1547"/>
        <w:gridCol w:w="1547"/>
        <w:gridCol w:w="1547"/>
      </w:tblGrid>
      <w:tr w:rsidR="00B24201" w:rsidTr="00731E26"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х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  <w:t>у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d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perscript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x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perscript"/>
                <w:lang w:val="en-US" w:eastAsia="en-US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perscript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y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perscript"/>
                <w:lang w:val="en-US" w:eastAsia="en-US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perscript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lang w:val="en-US" w:eastAsia="en-US"/>
              </w:rPr>
              <w:t>d</w:t>
            </w:r>
            <w:r w:rsidRPr="005835AB">
              <w:rPr>
                <w:rFonts w:ascii="Times New Roman" w:eastAsia="Calibri" w:hAnsi="Times New Roman" w:cs="Times New Roman"/>
                <w:i/>
                <w:sz w:val="32"/>
                <w:szCs w:val="32"/>
                <w:vertAlign w:val="superscript"/>
                <w:lang w:val="en-US" w:eastAsia="en-US"/>
              </w:rPr>
              <w:t>2</w:t>
            </w:r>
          </w:p>
        </w:tc>
      </w:tr>
      <w:tr w:rsidR="00B24201" w:rsidTr="00731E26">
        <w:tc>
          <w:tcPr>
            <w:tcW w:w="1438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58.0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7.4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50.6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3364.0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64.76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2650.36</w:t>
            </w:r>
          </w:p>
        </w:tc>
      </w:tr>
      <w:tr w:rsidR="00B24201" w:rsidTr="00731E26"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62.0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7.3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54.7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3844.0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53.39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2992.09</w:t>
            </w:r>
          </w:p>
        </w:tc>
      </w:tr>
      <w:tr w:rsidR="00B24201" w:rsidTr="00731E26"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52.4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7.1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42.3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2745.76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50.41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2052.09</w:t>
            </w:r>
          </w:p>
        </w:tc>
      </w:tr>
      <w:tr w:rsidR="00B24201" w:rsidTr="00731E26"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56.2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6.1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50.1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3158.44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37.21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2510.01</w:t>
            </w:r>
          </w:p>
        </w:tc>
      </w:tr>
      <w:tr w:rsidR="00B24201" w:rsidTr="00731E26"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62.2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7.1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55.1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3868.84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50.41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3036.01</w:t>
            </w:r>
          </w:p>
        </w:tc>
      </w:tr>
      <w:tr w:rsidR="00B24201" w:rsidTr="00731E26">
        <w:tc>
          <w:tcPr>
            <w:tcW w:w="1438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72.0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7.2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64.8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5184.00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51.84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5199.04</w:t>
            </w:r>
          </w:p>
        </w:tc>
      </w:tr>
      <w:tr w:rsidR="00B24201" w:rsidTr="00731E26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62.8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7.1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55.7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3943.84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50.41</w:t>
            </w:r>
          </w:p>
        </w:tc>
        <w:tc>
          <w:tcPr>
            <w:tcW w:w="1547" w:type="dxa"/>
            <w:tcBorders>
              <w:top w:val="nil"/>
            </w:tcBorders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3102.49</w:t>
            </w:r>
          </w:p>
        </w:tc>
      </w:tr>
      <w:tr w:rsidR="00B24201" w:rsidTr="00731E26">
        <w:tc>
          <w:tcPr>
            <w:tcW w:w="1438" w:type="dxa"/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425.6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49.3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376.3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26108.88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348.33</w:t>
            </w:r>
          </w:p>
        </w:tc>
        <w:tc>
          <w:tcPr>
            <w:tcW w:w="1547" w:type="dxa"/>
            <w:shd w:val="clear" w:color="auto" w:fill="auto"/>
          </w:tcPr>
          <w:p w:rsidR="00B24201" w:rsidRPr="005835AB" w:rsidRDefault="00B24201" w:rsidP="00B24201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835AB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20452.09</w:t>
            </w:r>
          </w:p>
        </w:tc>
      </w:tr>
    </w:tbl>
    <w:p w:rsidR="00B242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Default="00975CFE" w:rsidP="00B24201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=26108.68-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425.6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=232.40</m:t>
          </m:r>
        </m:oMath>
      </m:oMathPara>
    </w:p>
    <w:p w:rsidR="00B24201" w:rsidRPr="00EC06F9" w:rsidRDefault="00B24201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24201" w:rsidRDefault="00B24201" w:rsidP="00B24201">
      <w:pPr>
        <w:spacing w:after="0"/>
      </w:pPr>
      <w:r>
        <w:t xml:space="preserve">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n-US"/>
          </w:rPr>
          <m:t>=348.33-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49.3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=1.12</m:t>
        </m:r>
      </m:oMath>
    </w:p>
    <w:p w:rsidR="00B24201" w:rsidRPr="00EC06F9" w:rsidRDefault="00B24201" w:rsidP="00B2420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B24201" w:rsidRDefault="00975CFE" w:rsidP="00B24201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d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=20452.09-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376.3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7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=223.28</m:t>
          </m:r>
        </m:oMath>
      </m:oMathPara>
    </w:p>
    <w:p w:rsidR="00B24201" w:rsidRPr="00EC06F9" w:rsidRDefault="00B24201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24201" w:rsidRPr="00EC06F9" w:rsidRDefault="00975CFE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r</m:t>
              </m:r>
            </m:e>
          </m:acc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232.40+1.12-223.28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2∙232.40∙1.12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10.24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32.26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=0.317</m:t>
          </m:r>
        </m:oMath>
      </m:oMathPara>
    </w:p>
    <w:p w:rsidR="00B24201" w:rsidRPr="002830C3" w:rsidRDefault="00B24201" w:rsidP="00B24201">
      <w:pPr>
        <w:spacing w:after="0"/>
        <w:ind w:left="40"/>
        <w:jc w:val="both"/>
        <w:rPr>
          <w:rFonts w:ascii="Times New Roman" w:hAnsi="Times New Roman" w:cs="Times New Roman"/>
          <w:sz w:val="32"/>
          <w:szCs w:val="32"/>
        </w:rPr>
      </w:pPr>
    </w:p>
    <w:p w:rsidR="00B24201" w:rsidRDefault="00B24201" w:rsidP="00B24201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Полученное значение выборочного коэффициента корреляции указывает на слабую положительную связь между весом овцы и настригаемой с нее шерсти. Но окончательный вывод о наличии такой связи пока делать рано. Нужно проверить достоверность коэффициента </w:t>
      </w:r>
      <w:r w:rsidRPr="000D3F20">
        <w:rPr>
          <w:rFonts w:ascii="Times New Roman" w:hAnsi="Times New Roman" w:cs="Times New Roman"/>
          <w:sz w:val="32"/>
          <w:szCs w:val="32"/>
        </w:rPr>
        <w:t xml:space="preserve">корреляции. По таблице находим значение </w:t>
      </w:r>
      <w:r w:rsidRPr="000D3F20">
        <w:rPr>
          <w:rFonts w:ascii="Times New Roman" w:hAnsi="Times New Roman" w:cs="Times New Roman"/>
          <w:sz w:val="32"/>
          <w:szCs w:val="32"/>
          <w:lang w:val="en-US" w:bidi="en-US"/>
        </w:rPr>
        <w:t>Z</w:t>
      </w:r>
      <w:r w:rsidRPr="000D3F20">
        <w:rPr>
          <w:rFonts w:ascii="Times New Roman" w:hAnsi="Times New Roman" w:cs="Times New Roman"/>
          <w:sz w:val="32"/>
          <w:szCs w:val="32"/>
          <w:lang w:bidi="en-US"/>
        </w:rPr>
        <w:t xml:space="preserve">. </w:t>
      </w:r>
      <w:r w:rsidRPr="000D3F20">
        <w:rPr>
          <w:rFonts w:ascii="Times New Roman" w:hAnsi="Times New Roman" w:cs="Times New Roman"/>
          <w:sz w:val="32"/>
          <w:szCs w:val="32"/>
        </w:rPr>
        <w:t>Оно равно 0.332. Вычислим значение критерия Стьюдента:</w:t>
      </w:r>
    </w:p>
    <w:p w:rsidR="00B24201" w:rsidRPr="00EC06F9" w:rsidRDefault="00975CFE" w:rsidP="00B242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ф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z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0.332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7-3</m:t>
                      </m:r>
                    </m:e>
                  </m:rad>
                </m:den>
              </m:f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=0.332∙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4</m:t>
              </m:r>
            </m:e>
          </m:rad>
          <m:r>
            <w:rPr>
              <w:rFonts w:ascii="Cambria Math" w:hAnsi="Cambria Math" w:cs="Times New Roman"/>
              <w:sz w:val="32"/>
              <w:szCs w:val="32"/>
              <w:lang w:val="en-US"/>
            </w:rPr>
            <m:t>=0.664</m:t>
          </m:r>
        </m:oMath>
      </m:oMathPara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>Полученное значение сравним с критическим, по таблице Стью</w:t>
      </w:r>
      <w:r>
        <w:rPr>
          <w:sz w:val="32"/>
          <w:szCs w:val="32"/>
        </w:rPr>
        <w:t>дента при β</w:t>
      </w:r>
      <w:r w:rsidRPr="00EC06F9"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= 0.95 и </w:t>
      </w:r>
      <w:proofErr w:type="gramStart"/>
      <w:r w:rsidRPr="002830C3">
        <w:rPr>
          <w:sz w:val="32"/>
          <w:szCs w:val="32"/>
        </w:rPr>
        <w:t>К</w:t>
      </w:r>
      <w:proofErr w:type="gramEnd"/>
      <w:r w:rsidRPr="002830C3">
        <w:rPr>
          <w:sz w:val="32"/>
          <w:szCs w:val="32"/>
        </w:rPr>
        <w:t xml:space="preserve"> = 7-</w:t>
      </w:r>
      <w:r>
        <w:rPr>
          <w:sz w:val="32"/>
          <w:szCs w:val="32"/>
        </w:rPr>
        <w:t>2 = 5. Оно равно 2.57. Мы видим</w:t>
      </w:r>
      <w:r w:rsidRPr="00FC14B8">
        <w:rPr>
          <w:sz w:val="32"/>
          <w:szCs w:val="32"/>
        </w:rPr>
        <w:t xml:space="preserve">, </w:t>
      </w:r>
      <w:r>
        <w:rPr>
          <w:sz w:val="32"/>
          <w:szCs w:val="32"/>
        </w:rPr>
        <w:t>ч</w:t>
      </w:r>
      <w:r w:rsidRPr="002830C3">
        <w:rPr>
          <w:sz w:val="32"/>
          <w:szCs w:val="32"/>
        </w:rPr>
        <w:t xml:space="preserve">то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</m:t>
            </m:r>
          </m:sub>
        </m:sSub>
        <m:r>
          <w:rPr>
            <w:rFonts w:ascii="Cambria Math" w:hAnsi="Cambria Math"/>
            <w:sz w:val="32"/>
            <w:szCs w:val="32"/>
          </w:rPr>
          <m:t>&lt;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кр</m:t>
            </m:r>
          </m:sub>
        </m:sSub>
      </m:oMath>
      <w:r>
        <w:rPr>
          <w:sz w:val="32"/>
          <w:szCs w:val="32"/>
        </w:rPr>
        <w:t>.</w:t>
      </w:r>
      <w:r w:rsidRPr="002830C3">
        <w:rPr>
          <w:sz w:val="32"/>
          <w:szCs w:val="32"/>
          <w:lang w:bidi="en-US"/>
        </w:rPr>
        <w:t xml:space="preserve"> </w:t>
      </w:r>
      <w:r w:rsidRPr="002830C3">
        <w:rPr>
          <w:sz w:val="32"/>
          <w:szCs w:val="32"/>
        </w:rPr>
        <w:t>Значит коэффициент корреляции статистически недостоверен, то есть принимается нулевая гипотеза, согласно кото</w:t>
      </w:r>
      <w:r>
        <w:rPr>
          <w:sz w:val="32"/>
          <w:szCs w:val="32"/>
        </w:rPr>
        <w:t xml:space="preserve">рой </w:t>
      </w:r>
      <w:r>
        <w:rPr>
          <w:sz w:val="32"/>
          <w:szCs w:val="32"/>
          <w:lang w:val="en-US"/>
        </w:rPr>
        <w:t>r</w:t>
      </w:r>
      <w:r w:rsidRPr="00FC14B8">
        <w:rPr>
          <w:sz w:val="32"/>
          <w:szCs w:val="32"/>
        </w:rPr>
        <w:t xml:space="preserve"> =</w:t>
      </w:r>
      <w:r w:rsidRPr="002830C3">
        <w:rPr>
          <w:sz w:val="32"/>
          <w:szCs w:val="32"/>
        </w:rPr>
        <w:t xml:space="preserve"> 0; другими словами, нельзя утверждать, что между весом овцы и настригаемой шерстью есть связь. Возможно, что выборка слишком мала (всего 7 особей) и поэтому необходимо провести более обширное исследование, чтобы проверить нулевую гипотезу с большей точностью.</w:t>
      </w:r>
    </w:p>
    <w:p w:rsidR="00B24201" w:rsidRDefault="00B24201" w:rsidP="00B24201">
      <w:pPr>
        <w:spacing w:after="0"/>
        <w:ind w:firstLine="7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24201" w:rsidRDefault="00B24201" w:rsidP="00B24201">
      <w:pPr>
        <w:spacing w:after="0"/>
        <w:ind w:firstLine="7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24201" w:rsidRPr="002830C3" w:rsidRDefault="00B24201" w:rsidP="00B24201">
      <w:pPr>
        <w:spacing w:after="0"/>
        <w:ind w:firstLine="7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Контрольные вопросы и з</w:t>
      </w:r>
      <w:r w:rsidRPr="002830C3">
        <w:rPr>
          <w:rFonts w:ascii="Times New Roman" w:hAnsi="Times New Roman" w:cs="Times New Roman"/>
          <w:b/>
          <w:bCs/>
          <w:sz w:val="32"/>
          <w:szCs w:val="32"/>
        </w:rPr>
        <w:t>ада</w:t>
      </w:r>
      <w:r>
        <w:rPr>
          <w:rFonts w:ascii="Times New Roman" w:hAnsi="Times New Roman" w:cs="Times New Roman"/>
          <w:b/>
          <w:bCs/>
          <w:sz w:val="32"/>
          <w:szCs w:val="32"/>
        </w:rPr>
        <w:t>ния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FC14B8">
        <w:rPr>
          <w:sz w:val="32"/>
          <w:szCs w:val="32"/>
        </w:rPr>
        <w:t xml:space="preserve">. </w:t>
      </w:r>
      <w:r w:rsidRPr="002830C3">
        <w:rPr>
          <w:sz w:val="32"/>
          <w:szCs w:val="32"/>
        </w:rPr>
        <w:t>Вычислить коэффициент корреляции и его достоверность:</w:t>
      </w:r>
    </w:p>
    <w:p w:rsidR="00B24201" w:rsidRPr="002830C3" w:rsidRDefault="00B24201" w:rsidP="00B24201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 xml:space="preserve">Высота растений </w:t>
      </w:r>
      <w:r w:rsidRPr="00FC14B8">
        <w:rPr>
          <w:i/>
          <w:sz w:val="32"/>
          <w:szCs w:val="32"/>
        </w:rPr>
        <w:t>(</w:t>
      </w:r>
      <w:r w:rsidRPr="00FC14B8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2830C3">
        <w:rPr>
          <w:sz w:val="32"/>
          <w:szCs w:val="32"/>
        </w:rPr>
        <w:t xml:space="preserve"> см</w:t>
      </w:r>
      <w:r>
        <w:rPr>
          <w:sz w:val="32"/>
          <w:szCs w:val="32"/>
        </w:rPr>
        <w:t>)</w:t>
      </w:r>
      <w:r w:rsidRPr="002830C3">
        <w:rPr>
          <w:sz w:val="32"/>
          <w:szCs w:val="32"/>
        </w:rPr>
        <w:t xml:space="preserve"> и количество язычковых цветков </w:t>
      </w:r>
      <w:r w:rsidRPr="00FC14B8">
        <w:rPr>
          <w:i/>
          <w:sz w:val="32"/>
          <w:szCs w:val="32"/>
        </w:rPr>
        <w:t>(У</w:t>
      </w:r>
      <w:r>
        <w:rPr>
          <w:i/>
          <w:sz w:val="32"/>
          <w:szCs w:val="32"/>
        </w:rPr>
        <w:t>)</w:t>
      </w:r>
      <w:r w:rsidRPr="002830C3">
        <w:rPr>
          <w:sz w:val="32"/>
          <w:szCs w:val="32"/>
        </w:rPr>
        <w:t xml:space="preserve"> нивяника обыкновенного: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lastRenderedPageBreak/>
        <w:t>Х: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48 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48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44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45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66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54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69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33</w:t>
      </w:r>
    </w:p>
    <w:p w:rsidR="00B24201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 xml:space="preserve">У: 18 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11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12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14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20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21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22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12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</w:p>
    <w:p w:rsidR="00B24201" w:rsidRPr="002830C3" w:rsidRDefault="00B24201" w:rsidP="00B24201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 xml:space="preserve">Интенсивность миграции </w:t>
      </w:r>
      <w:r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>(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>)</w:t>
      </w:r>
      <w:r w:rsidRPr="002830C3">
        <w:rPr>
          <w:sz w:val="32"/>
          <w:szCs w:val="32"/>
        </w:rPr>
        <w:t xml:space="preserve"> и средняя жирность </w:t>
      </w:r>
      <w:r w:rsidRPr="00FC14B8">
        <w:rPr>
          <w:i/>
          <w:sz w:val="32"/>
          <w:szCs w:val="32"/>
        </w:rPr>
        <w:t>(У)</w:t>
      </w:r>
      <w:r w:rsidRPr="002830C3">
        <w:rPr>
          <w:sz w:val="32"/>
          <w:szCs w:val="32"/>
        </w:rPr>
        <w:t xml:space="preserve"> зябликов на Куршской косе: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>У: 360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280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210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220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190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240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170</w:t>
      </w:r>
    </w:p>
    <w:p w:rsidR="00B24201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  <w:r w:rsidRPr="002830C3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2830C3">
        <w:rPr>
          <w:sz w:val="32"/>
          <w:szCs w:val="32"/>
        </w:rPr>
        <w:t xml:space="preserve"> </w:t>
      </w:r>
      <w:proofErr w:type="gramStart"/>
      <w:r w:rsidRPr="002830C3">
        <w:rPr>
          <w:sz w:val="32"/>
          <w:szCs w:val="32"/>
        </w:rPr>
        <w:t>4875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4103</w:t>
      </w:r>
      <w:proofErr w:type="gramEnd"/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3038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1307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840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506 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351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</w:p>
    <w:p w:rsidR="00B24201" w:rsidRPr="002830C3" w:rsidRDefault="00B24201" w:rsidP="00B24201">
      <w:pPr>
        <w:pStyle w:val="20"/>
        <w:numPr>
          <w:ilvl w:val="0"/>
          <w:numId w:val="1"/>
        </w:numPr>
        <w:shd w:val="clear" w:color="auto" w:fill="auto"/>
        <w:tabs>
          <w:tab w:val="left" w:pos="1151"/>
        </w:tabs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 xml:space="preserve">Рост 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>(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>)</w:t>
      </w:r>
      <w:r w:rsidRPr="002830C3">
        <w:rPr>
          <w:sz w:val="32"/>
          <w:szCs w:val="32"/>
        </w:rPr>
        <w:t xml:space="preserve"> и вес </w:t>
      </w:r>
      <w:r w:rsidRPr="00FC14B8">
        <w:rPr>
          <w:i/>
          <w:sz w:val="32"/>
          <w:szCs w:val="32"/>
        </w:rPr>
        <w:t>(У)</w:t>
      </w:r>
      <w:r w:rsidRPr="002830C3">
        <w:rPr>
          <w:sz w:val="32"/>
          <w:szCs w:val="32"/>
        </w:rPr>
        <w:t xml:space="preserve"> у мужчин: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>X: 166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187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170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171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182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188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175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183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179</w:t>
      </w:r>
    </w:p>
    <w:p w:rsidR="00B24201" w:rsidRDefault="00B24201" w:rsidP="00B24201">
      <w:pPr>
        <w:pStyle w:val="20"/>
        <w:shd w:val="clear" w:color="auto" w:fill="auto"/>
        <w:tabs>
          <w:tab w:val="left" w:pos="1151"/>
          <w:tab w:val="left" w:pos="1631"/>
          <w:tab w:val="left" w:pos="2348"/>
          <w:tab w:val="right" w:pos="3717"/>
          <w:tab w:val="left" w:pos="3902"/>
          <w:tab w:val="left" w:pos="4508"/>
          <w:tab w:val="right" w:pos="5803"/>
        </w:tabs>
        <w:spacing w:after="0" w:line="240" w:lineRule="auto"/>
        <w:ind w:left="740"/>
        <w:rPr>
          <w:sz w:val="32"/>
          <w:szCs w:val="32"/>
        </w:rPr>
      </w:pPr>
      <w:r>
        <w:rPr>
          <w:sz w:val="32"/>
          <w:szCs w:val="32"/>
        </w:rPr>
        <w:t xml:space="preserve">У: </w:t>
      </w:r>
      <w:r w:rsidRPr="002830C3">
        <w:rPr>
          <w:sz w:val="32"/>
          <w:szCs w:val="32"/>
        </w:rPr>
        <w:t>63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>98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 xml:space="preserve">82 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80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>86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ab/>
        <w:t>85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>84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>79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75</w:t>
      </w:r>
    </w:p>
    <w:p w:rsidR="00B24201" w:rsidRPr="002830C3" w:rsidRDefault="00B24201" w:rsidP="00B24201">
      <w:pPr>
        <w:pStyle w:val="20"/>
        <w:shd w:val="clear" w:color="auto" w:fill="auto"/>
        <w:tabs>
          <w:tab w:val="left" w:pos="1151"/>
          <w:tab w:val="left" w:pos="1631"/>
          <w:tab w:val="left" w:pos="2348"/>
          <w:tab w:val="right" w:pos="3717"/>
          <w:tab w:val="left" w:pos="3902"/>
          <w:tab w:val="left" w:pos="4508"/>
          <w:tab w:val="right" w:pos="5803"/>
        </w:tabs>
        <w:spacing w:after="0" w:line="240" w:lineRule="auto"/>
        <w:ind w:left="740"/>
        <w:rPr>
          <w:sz w:val="32"/>
          <w:szCs w:val="32"/>
        </w:rPr>
      </w:pPr>
    </w:p>
    <w:p w:rsidR="00B24201" w:rsidRPr="002830C3" w:rsidRDefault="00B24201" w:rsidP="00B24201">
      <w:pPr>
        <w:pStyle w:val="20"/>
        <w:numPr>
          <w:ilvl w:val="0"/>
          <w:numId w:val="1"/>
        </w:numPr>
        <w:shd w:val="clear" w:color="auto" w:fill="auto"/>
        <w:tabs>
          <w:tab w:val="left" w:pos="1151"/>
        </w:tabs>
        <w:spacing w:after="0" w:line="240" w:lineRule="auto"/>
        <w:ind w:left="740"/>
        <w:rPr>
          <w:sz w:val="32"/>
          <w:szCs w:val="32"/>
        </w:rPr>
      </w:pPr>
      <w:r w:rsidRPr="002830C3">
        <w:rPr>
          <w:sz w:val="32"/>
          <w:szCs w:val="32"/>
        </w:rPr>
        <w:t>Рост (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>)</w:t>
      </w:r>
      <w:r w:rsidRPr="002830C3">
        <w:rPr>
          <w:sz w:val="32"/>
          <w:szCs w:val="32"/>
        </w:rPr>
        <w:t xml:space="preserve"> и вес </w:t>
      </w:r>
      <w:r w:rsidRPr="00FC14B8">
        <w:rPr>
          <w:i/>
          <w:sz w:val="32"/>
          <w:szCs w:val="32"/>
        </w:rPr>
        <w:t>(У)</w:t>
      </w:r>
      <w:r w:rsidRPr="002830C3">
        <w:rPr>
          <w:sz w:val="32"/>
          <w:szCs w:val="32"/>
        </w:rPr>
        <w:t xml:space="preserve"> у женщин:</w:t>
      </w:r>
    </w:p>
    <w:p w:rsidR="00B24201" w:rsidRDefault="00B24201" w:rsidP="00B24201">
      <w:pPr>
        <w:pStyle w:val="20"/>
        <w:shd w:val="clear" w:color="auto" w:fill="auto"/>
        <w:tabs>
          <w:tab w:val="right" w:pos="1698"/>
          <w:tab w:val="right" w:pos="3411"/>
          <w:tab w:val="center" w:pos="3642"/>
          <w:tab w:val="center" w:pos="4136"/>
          <w:tab w:val="right" w:pos="4819"/>
          <w:tab w:val="left" w:pos="5073"/>
          <w:tab w:val="left" w:pos="6663"/>
        </w:tabs>
        <w:spacing w:after="0" w:line="240" w:lineRule="auto"/>
        <w:ind w:left="740" w:right="2261"/>
        <w:rPr>
          <w:sz w:val="32"/>
          <w:szCs w:val="32"/>
        </w:rPr>
      </w:pPr>
      <w:r w:rsidRPr="002830C3">
        <w:rPr>
          <w:sz w:val="32"/>
          <w:szCs w:val="32"/>
        </w:rPr>
        <w:t xml:space="preserve">X: 161 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158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165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154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166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170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167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 xml:space="preserve">177 </w:t>
      </w:r>
    </w:p>
    <w:p w:rsidR="00B24201" w:rsidRDefault="00B24201" w:rsidP="00B24201">
      <w:pPr>
        <w:pStyle w:val="20"/>
        <w:shd w:val="clear" w:color="auto" w:fill="auto"/>
        <w:tabs>
          <w:tab w:val="right" w:pos="1698"/>
          <w:tab w:val="right" w:pos="3411"/>
          <w:tab w:val="center" w:pos="3642"/>
          <w:tab w:val="center" w:pos="4136"/>
          <w:tab w:val="right" w:pos="4819"/>
          <w:tab w:val="left" w:pos="5073"/>
          <w:tab w:val="left" w:pos="6663"/>
        </w:tabs>
        <w:spacing w:after="0" w:line="240" w:lineRule="auto"/>
        <w:ind w:left="740" w:right="2261"/>
        <w:rPr>
          <w:sz w:val="32"/>
          <w:szCs w:val="32"/>
        </w:rPr>
      </w:pPr>
      <w:r w:rsidRPr="002830C3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У:</w:t>
      </w:r>
      <w:r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 xml:space="preserve"> </w:t>
      </w:r>
      <w:proofErr w:type="gramStart"/>
      <w:r w:rsidRPr="002830C3">
        <w:rPr>
          <w:sz w:val="32"/>
          <w:szCs w:val="32"/>
        </w:rPr>
        <w:t>60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>61</w:t>
      </w:r>
      <w:proofErr w:type="gramEnd"/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52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ab/>
        <w:t>67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ab/>
        <w:t>68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ab/>
        <w:t>69</w:t>
      </w:r>
      <w:r>
        <w:rPr>
          <w:sz w:val="32"/>
          <w:szCs w:val="32"/>
        </w:rPr>
        <w:t xml:space="preserve">  </w:t>
      </w:r>
      <w:r w:rsidRPr="002830C3">
        <w:rPr>
          <w:sz w:val="32"/>
          <w:szCs w:val="32"/>
        </w:rPr>
        <w:tab/>
        <w:t>80</w:t>
      </w:r>
    </w:p>
    <w:p w:rsidR="00B24201" w:rsidRPr="00D52D19" w:rsidRDefault="00B24201" w:rsidP="00B24201">
      <w:pPr>
        <w:pStyle w:val="20"/>
        <w:shd w:val="clear" w:color="auto" w:fill="auto"/>
        <w:tabs>
          <w:tab w:val="right" w:pos="1698"/>
          <w:tab w:val="right" w:pos="3411"/>
          <w:tab w:val="center" w:pos="3642"/>
          <w:tab w:val="center" w:pos="4136"/>
          <w:tab w:val="right" w:pos="4819"/>
          <w:tab w:val="left" w:pos="5073"/>
          <w:tab w:val="left" w:pos="6663"/>
        </w:tabs>
        <w:spacing w:after="0" w:line="240" w:lineRule="auto"/>
        <w:ind w:left="740" w:right="2261"/>
        <w:rPr>
          <w:sz w:val="32"/>
          <w:szCs w:val="32"/>
        </w:rPr>
      </w:pPr>
    </w:p>
    <w:p w:rsidR="00B24201" w:rsidRPr="002830C3" w:rsidRDefault="00B24201" w:rsidP="00B24201">
      <w:pPr>
        <w:pStyle w:val="20"/>
        <w:numPr>
          <w:ilvl w:val="0"/>
          <w:numId w:val="1"/>
        </w:numPr>
        <w:shd w:val="clear" w:color="auto" w:fill="auto"/>
        <w:tabs>
          <w:tab w:val="left" w:pos="1151"/>
        </w:tabs>
        <w:spacing w:after="0" w:line="240" w:lineRule="auto"/>
        <w:ind w:left="740"/>
        <w:rPr>
          <w:sz w:val="32"/>
          <w:szCs w:val="32"/>
        </w:rPr>
      </w:pPr>
      <w:r w:rsidRPr="002830C3">
        <w:rPr>
          <w:sz w:val="32"/>
          <w:szCs w:val="32"/>
        </w:rPr>
        <w:t xml:space="preserve">Рост отцов </w:t>
      </w:r>
      <w:r w:rsidRPr="00FC14B8">
        <w:rPr>
          <w:i/>
          <w:sz w:val="32"/>
          <w:szCs w:val="32"/>
        </w:rPr>
        <w:t>(X)</w:t>
      </w:r>
      <w:r w:rsidRPr="002830C3">
        <w:rPr>
          <w:sz w:val="32"/>
          <w:szCs w:val="32"/>
        </w:rPr>
        <w:t xml:space="preserve"> и их старших сыновей </w:t>
      </w:r>
      <w:r w:rsidRPr="00FC14B8">
        <w:rPr>
          <w:i/>
          <w:sz w:val="32"/>
          <w:szCs w:val="32"/>
        </w:rPr>
        <w:t>(У)</w:t>
      </w:r>
      <w:r w:rsidRPr="002830C3">
        <w:rPr>
          <w:sz w:val="32"/>
          <w:szCs w:val="32"/>
        </w:rPr>
        <w:t xml:space="preserve"> в дюймах: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left="740"/>
        <w:rPr>
          <w:sz w:val="32"/>
          <w:szCs w:val="32"/>
        </w:rPr>
      </w:pPr>
      <w:r w:rsidRPr="002830C3">
        <w:rPr>
          <w:sz w:val="32"/>
          <w:szCs w:val="32"/>
        </w:rPr>
        <w:t xml:space="preserve">X: 67 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63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66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71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65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62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69</w:t>
      </w:r>
    </w:p>
    <w:p w:rsidR="00B24201" w:rsidRDefault="00B24201" w:rsidP="00B24201">
      <w:pPr>
        <w:pStyle w:val="20"/>
        <w:shd w:val="clear" w:color="auto" w:fill="auto"/>
        <w:spacing w:after="0" w:line="240" w:lineRule="auto"/>
        <w:ind w:left="740"/>
        <w:rPr>
          <w:sz w:val="32"/>
          <w:szCs w:val="32"/>
        </w:rPr>
      </w:pPr>
      <w:r w:rsidRPr="002830C3">
        <w:rPr>
          <w:sz w:val="32"/>
          <w:szCs w:val="32"/>
        </w:rPr>
        <w:t>У: 68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66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64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72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69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67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71</w:t>
      </w:r>
    </w:p>
    <w:p w:rsidR="00B24201" w:rsidRPr="002830C3" w:rsidRDefault="00B24201" w:rsidP="00B24201">
      <w:pPr>
        <w:pStyle w:val="20"/>
        <w:shd w:val="clear" w:color="auto" w:fill="auto"/>
        <w:spacing w:after="0" w:line="240" w:lineRule="auto"/>
        <w:ind w:left="740"/>
        <w:rPr>
          <w:sz w:val="32"/>
          <w:szCs w:val="32"/>
        </w:rPr>
      </w:pPr>
    </w:p>
    <w:p w:rsidR="00B24201" w:rsidRPr="002830C3" w:rsidRDefault="00B24201" w:rsidP="00B24201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240" w:lineRule="auto"/>
        <w:ind w:firstLine="740"/>
        <w:rPr>
          <w:sz w:val="32"/>
          <w:szCs w:val="32"/>
        </w:rPr>
      </w:pPr>
      <w:r w:rsidRPr="002830C3">
        <w:rPr>
          <w:sz w:val="32"/>
          <w:szCs w:val="32"/>
        </w:rPr>
        <w:t>длины окружности грудной клетки (</w:t>
      </w:r>
      <w:r w:rsidRPr="002830C3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2830C3">
        <w:rPr>
          <w:sz w:val="32"/>
          <w:szCs w:val="32"/>
        </w:rPr>
        <w:t>, дюйм) и объем легких (</w:t>
      </w:r>
      <w:r w:rsidRPr="00040110">
        <w:rPr>
          <w:i/>
          <w:sz w:val="32"/>
          <w:szCs w:val="32"/>
        </w:rPr>
        <w:t>У</w:t>
      </w:r>
      <w:r w:rsidRPr="002830C3">
        <w:rPr>
          <w:sz w:val="32"/>
          <w:szCs w:val="32"/>
        </w:rPr>
        <w:t>, кубические дюймы) у первокурсников:</w:t>
      </w:r>
    </w:p>
    <w:p w:rsidR="00B24201" w:rsidRPr="00964479" w:rsidRDefault="00B24201" w:rsidP="00B24201">
      <w:pPr>
        <w:pStyle w:val="22"/>
        <w:tabs>
          <w:tab w:val="left" w:pos="1180"/>
          <w:tab w:val="left" w:pos="3831"/>
          <w:tab w:val="right" w:pos="5803"/>
          <w:tab w:val="right" w:pos="6334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fldChar w:fldCharType="begin"/>
      </w:r>
      <w:r w:rsidRPr="00964479">
        <w:rPr>
          <w:sz w:val="32"/>
          <w:szCs w:val="32"/>
        </w:rPr>
        <w:instrText xml:space="preserve"> TOC \o "1-5" \h \z </w:instrText>
      </w:r>
      <w:r w:rsidRPr="00964479">
        <w:rPr>
          <w:sz w:val="32"/>
          <w:szCs w:val="32"/>
        </w:rPr>
        <w:fldChar w:fldCharType="separate"/>
      </w:r>
      <w:r w:rsidRPr="00964479">
        <w:rPr>
          <w:sz w:val="32"/>
          <w:szCs w:val="32"/>
        </w:rPr>
        <w:t xml:space="preserve">X: 38.9  35.0  31.3  30.3  38.0  31.5  </w:t>
      </w:r>
      <w:r w:rsidRPr="00964479">
        <w:rPr>
          <w:sz w:val="32"/>
          <w:szCs w:val="32"/>
        </w:rPr>
        <w:tab/>
        <w:t xml:space="preserve">30.8  </w:t>
      </w:r>
      <w:r w:rsidRPr="00964479">
        <w:rPr>
          <w:sz w:val="32"/>
          <w:szCs w:val="32"/>
        </w:rPr>
        <w:tab/>
        <w:t>33.7</w:t>
      </w:r>
    </w:p>
    <w:p w:rsidR="00B24201" w:rsidRDefault="00B24201" w:rsidP="00B24201">
      <w:pPr>
        <w:pStyle w:val="22"/>
        <w:tabs>
          <w:tab w:val="left" w:pos="1156"/>
          <w:tab w:val="left" w:pos="1863"/>
          <w:tab w:val="right" w:pos="3717"/>
          <w:tab w:val="left" w:pos="3911"/>
          <w:tab w:val="right" w:pos="5803"/>
          <w:tab w:val="right" w:pos="6334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 xml:space="preserve">У: 311  305  330  210  </w:t>
      </w:r>
      <w:r w:rsidRPr="00964479">
        <w:rPr>
          <w:sz w:val="32"/>
          <w:szCs w:val="32"/>
        </w:rPr>
        <w:tab/>
        <w:t xml:space="preserve">269  238  305  </w:t>
      </w:r>
      <w:r w:rsidRPr="00964479">
        <w:rPr>
          <w:sz w:val="32"/>
          <w:szCs w:val="32"/>
        </w:rPr>
        <w:tab/>
        <w:t>219</w:t>
      </w:r>
    </w:p>
    <w:p w:rsidR="00B24201" w:rsidRPr="00964479" w:rsidRDefault="00B24201" w:rsidP="00B24201">
      <w:pPr>
        <w:pStyle w:val="22"/>
        <w:tabs>
          <w:tab w:val="left" w:pos="1156"/>
          <w:tab w:val="left" w:pos="1863"/>
          <w:tab w:val="right" w:pos="3717"/>
          <w:tab w:val="left" w:pos="3911"/>
          <w:tab w:val="right" w:pos="5803"/>
          <w:tab w:val="right" w:pos="6334"/>
        </w:tabs>
        <w:spacing w:line="240" w:lineRule="auto"/>
        <w:ind w:left="740"/>
        <w:rPr>
          <w:sz w:val="32"/>
          <w:szCs w:val="32"/>
        </w:rPr>
      </w:pPr>
    </w:p>
    <w:p w:rsidR="00B24201" w:rsidRPr="00964479" w:rsidRDefault="00B24201" w:rsidP="00B24201">
      <w:pPr>
        <w:pStyle w:val="22"/>
        <w:numPr>
          <w:ilvl w:val="0"/>
          <w:numId w:val="1"/>
        </w:numPr>
        <w:tabs>
          <w:tab w:val="left" w:pos="1146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>Возраст женщин (</w:t>
      </w:r>
      <w:r w:rsidRPr="00964479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964479">
        <w:rPr>
          <w:sz w:val="32"/>
          <w:szCs w:val="32"/>
        </w:rPr>
        <w:t>, годы) и систолическое давление (У, мм рт.</w:t>
      </w:r>
    </w:p>
    <w:p w:rsidR="00B24201" w:rsidRPr="00964479" w:rsidRDefault="00B24201" w:rsidP="00B24201">
      <w:pPr>
        <w:pStyle w:val="22"/>
        <w:spacing w:line="240" w:lineRule="auto"/>
        <w:rPr>
          <w:sz w:val="32"/>
          <w:szCs w:val="32"/>
        </w:rPr>
      </w:pPr>
      <w:r w:rsidRPr="00964479">
        <w:rPr>
          <w:sz w:val="32"/>
          <w:szCs w:val="32"/>
        </w:rPr>
        <w:t>ст.):</w:t>
      </w:r>
    </w:p>
    <w:p w:rsidR="00B24201" w:rsidRPr="00964479" w:rsidRDefault="00B24201" w:rsidP="00B24201">
      <w:pPr>
        <w:pStyle w:val="22"/>
        <w:tabs>
          <w:tab w:val="right" w:pos="1698"/>
          <w:tab w:val="right" w:pos="3411"/>
          <w:tab w:val="center" w:pos="3642"/>
          <w:tab w:val="center" w:pos="4136"/>
          <w:tab w:val="right" w:pos="4819"/>
          <w:tab w:val="left" w:pos="5078"/>
          <w:tab w:val="center" w:pos="5737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 xml:space="preserve">X: 36  </w:t>
      </w:r>
      <w:r w:rsidRPr="00964479">
        <w:rPr>
          <w:sz w:val="32"/>
          <w:szCs w:val="32"/>
        </w:rPr>
        <w:tab/>
        <w:t xml:space="preserve">47  49  42  38  </w:t>
      </w:r>
      <w:r w:rsidRPr="00964479">
        <w:rPr>
          <w:sz w:val="32"/>
          <w:szCs w:val="32"/>
        </w:rPr>
        <w:tab/>
        <w:t>68  56  42  63</w:t>
      </w:r>
    </w:p>
    <w:p w:rsidR="00B24201" w:rsidRDefault="00B24201" w:rsidP="00B24201">
      <w:pPr>
        <w:pStyle w:val="22"/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>У: 118  128  145  125  115  152  147  140  149</w:t>
      </w:r>
    </w:p>
    <w:p w:rsidR="00B24201" w:rsidRPr="00964479" w:rsidRDefault="00B24201" w:rsidP="00B24201">
      <w:pPr>
        <w:pStyle w:val="22"/>
        <w:spacing w:line="240" w:lineRule="auto"/>
        <w:ind w:left="740"/>
        <w:rPr>
          <w:sz w:val="32"/>
          <w:szCs w:val="32"/>
        </w:rPr>
      </w:pPr>
    </w:p>
    <w:p w:rsidR="00B24201" w:rsidRPr="00964479" w:rsidRDefault="00B24201" w:rsidP="00B24201">
      <w:pPr>
        <w:pStyle w:val="22"/>
        <w:numPr>
          <w:ilvl w:val="0"/>
          <w:numId w:val="1"/>
        </w:numPr>
        <w:tabs>
          <w:tab w:val="left" w:pos="1146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>Длина лепестка (X, см) и ширина лепестка (У, см):</w:t>
      </w:r>
    </w:p>
    <w:p w:rsidR="00B24201" w:rsidRPr="00964479" w:rsidRDefault="00B24201" w:rsidP="00B24201">
      <w:pPr>
        <w:pStyle w:val="22"/>
        <w:tabs>
          <w:tab w:val="right" w:pos="1698"/>
          <w:tab w:val="right" w:pos="3411"/>
          <w:tab w:val="center" w:pos="3642"/>
          <w:tab w:val="center" w:pos="4136"/>
          <w:tab w:val="right" w:pos="4819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 xml:space="preserve">X: 4.7  </w:t>
      </w:r>
      <w:r w:rsidRPr="00964479">
        <w:rPr>
          <w:sz w:val="32"/>
          <w:szCs w:val="32"/>
        </w:rPr>
        <w:tab/>
        <w:t>4.5  4.9  4.0  4.5  4.7  3.3  4.6</w:t>
      </w:r>
    </w:p>
    <w:p w:rsidR="00B24201" w:rsidRDefault="00B24201" w:rsidP="00B24201">
      <w:pPr>
        <w:pStyle w:val="22"/>
        <w:tabs>
          <w:tab w:val="right" w:pos="1698"/>
          <w:tab w:val="right" w:pos="3411"/>
          <w:tab w:val="center" w:pos="3642"/>
          <w:tab w:val="center" w:pos="4136"/>
          <w:tab w:val="right" w:pos="4819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>У: 1.4</w:t>
      </w:r>
      <w:r w:rsidRPr="00964479">
        <w:rPr>
          <w:sz w:val="32"/>
          <w:szCs w:val="32"/>
        </w:rPr>
        <w:tab/>
        <w:t xml:space="preserve">  1.5  1.5  1.3  1.5  1.3  1.0  1.3</w:t>
      </w:r>
    </w:p>
    <w:p w:rsidR="00B24201" w:rsidRPr="00964479" w:rsidRDefault="00B24201" w:rsidP="00B24201">
      <w:pPr>
        <w:pStyle w:val="22"/>
        <w:tabs>
          <w:tab w:val="right" w:pos="1698"/>
          <w:tab w:val="right" w:pos="3411"/>
          <w:tab w:val="center" w:pos="3642"/>
          <w:tab w:val="center" w:pos="4136"/>
          <w:tab w:val="right" w:pos="4819"/>
        </w:tabs>
        <w:spacing w:line="240" w:lineRule="auto"/>
        <w:ind w:left="740"/>
        <w:rPr>
          <w:sz w:val="32"/>
          <w:szCs w:val="32"/>
        </w:rPr>
      </w:pPr>
    </w:p>
    <w:p w:rsidR="00B24201" w:rsidRPr="00964479" w:rsidRDefault="00B24201" w:rsidP="00B24201">
      <w:pPr>
        <w:pStyle w:val="22"/>
        <w:numPr>
          <w:ilvl w:val="0"/>
          <w:numId w:val="1"/>
        </w:numPr>
        <w:tabs>
          <w:tab w:val="left" w:pos="1119"/>
        </w:tabs>
        <w:spacing w:line="240" w:lineRule="auto"/>
        <w:ind w:firstLine="740"/>
        <w:rPr>
          <w:sz w:val="32"/>
          <w:szCs w:val="32"/>
        </w:rPr>
      </w:pPr>
      <w:r w:rsidRPr="00964479">
        <w:rPr>
          <w:sz w:val="32"/>
          <w:szCs w:val="32"/>
        </w:rPr>
        <w:t xml:space="preserve">Коэффициент интеллектуальности родителей </w:t>
      </w:r>
      <w:r w:rsidRPr="00964479"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>(</w:t>
      </w:r>
      <w:r w:rsidRPr="00964479">
        <w:rPr>
          <w:rStyle w:val="211"/>
          <w:b/>
          <w:bCs/>
          <w:i/>
          <w:iCs/>
          <w:spacing w:val="30"/>
          <w:sz w:val="32"/>
          <w:szCs w:val="32"/>
          <w:lang w:val="en-US" w:eastAsia="en-US" w:bidi="en-US"/>
        </w:rPr>
        <w:t>X</w:t>
      </w:r>
      <w:r w:rsidRPr="00964479">
        <w:rPr>
          <w:rStyle w:val="211"/>
          <w:b/>
          <w:bCs/>
          <w:i/>
          <w:iCs/>
          <w:spacing w:val="30"/>
          <w:sz w:val="32"/>
          <w:szCs w:val="32"/>
          <w:lang w:eastAsia="en-US" w:bidi="en-US"/>
        </w:rPr>
        <w:t>)</w:t>
      </w:r>
      <w:r w:rsidRPr="00964479">
        <w:rPr>
          <w:sz w:val="32"/>
          <w:szCs w:val="32"/>
        </w:rPr>
        <w:t xml:space="preserve"> и их детей (У):</w:t>
      </w:r>
    </w:p>
    <w:p w:rsidR="00B24201" w:rsidRPr="00964479" w:rsidRDefault="00B24201" w:rsidP="00B24201">
      <w:pPr>
        <w:pStyle w:val="22"/>
        <w:tabs>
          <w:tab w:val="left" w:pos="1185"/>
          <w:tab w:val="left" w:pos="1732"/>
          <w:tab w:val="right" w:pos="3717"/>
          <w:tab w:val="left" w:pos="3959"/>
          <w:tab w:val="right" w:pos="5803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 xml:space="preserve">X: 125  120  110  105  </w:t>
      </w:r>
      <w:r w:rsidRPr="00964479">
        <w:rPr>
          <w:sz w:val="32"/>
          <w:szCs w:val="32"/>
        </w:rPr>
        <w:tab/>
        <w:t xml:space="preserve">95  95  90  90 </w:t>
      </w:r>
      <w:r w:rsidRPr="00964479">
        <w:rPr>
          <w:sz w:val="32"/>
          <w:szCs w:val="32"/>
        </w:rPr>
        <w:tab/>
        <w:t xml:space="preserve"> 80  75</w:t>
      </w:r>
    </w:p>
    <w:p w:rsidR="00B24201" w:rsidRDefault="00B24201" w:rsidP="00B24201">
      <w:pPr>
        <w:pStyle w:val="22"/>
        <w:tabs>
          <w:tab w:val="left" w:pos="1151"/>
          <w:tab w:val="left" w:pos="1708"/>
          <w:tab w:val="right" w:pos="3717"/>
          <w:tab w:val="left" w:pos="3911"/>
          <w:tab w:val="right" w:pos="5803"/>
        </w:tabs>
        <w:spacing w:line="240" w:lineRule="auto"/>
        <w:ind w:left="740"/>
        <w:rPr>
          <w:sz w:val="32"/>
          <w:szCs w:val="32"/>
        </w:rPr>
      </w:pPr>
      <w:r w:rsidRPr="00964479">
        <w:rPr>
          <w:sz w:val="32"/>
          <w:szCs w:val="32"/>
        </w:rPr>
        <w:t xml:space="preserve">У: 110  105  95  125  </w:t>
      </w:r>
      <w:r w:rsidRPr="00964479">
        <w:rPr>
          <w:sz w:val="32"/>
          <w:szCs w:val="32"/>
        </w:rPr>
        <w:tab/>
        <w:t xml:space="preserve">120  105  75  95  </w:t>
      </w:r>
      <w:r w:rsidRPr="00964479">
        <w:rPr>
          <w:sz w:val="32"/>
          <w:szCs w:val="32"/>
        </w:rPr>
        <w:tab/>
        <w:t>90  80</w:t>
      </w:r>
      <w:r w:rsidRPr="00964479">
        <w:rPr>
          <w:sz w:val="32"/>
          <w:szCs w:val="32"/>
        </w:rPr>
        <w:fldChar w:fldCharType="end"/>
      </w:r>
    </w:p>
    <w:p w:rsidR="00B24201" w:rsidRPr="00040110" w:rsidRDefault="00B24201" w:rsidP="00B24201">
      <w:pPr>
        <w:pStyle w:val="22"/>
        <w:tabs>
          <w:tab w:val="left" w:pos="1151"/>
          <w:tab w:val="left" w:pos="1708"/>
          <w:tab w:val="right" w:pos="3717"/>
          <w:tab w:val="left" w:pos="3911"/>
          <w:tab w:val="right" w:pos="5803"/>
        </w:tabs>
        <w:spacing w:line="240" w:lineRule="auto"/>
        <w:ind w:left="740"/>
        <w:rPr>
          <w:sz w:val="32"/>
          <w:szCs w:val="32"/>
        </w:rPr>
      </w:pPr>
    </w:p>
    <w:p w:rsidR="00B24201" w:rsidRPr="002830C3" w:rsidRDefault="00B24201" w:rsidP="00B24201">
      <w:pPr>
        <w:pStyle w:val="20"/>
        <w:numPr>
          <w:ilvl w:val="0"/>
          <w:numId w:val="1"/>
        </w:numPr>
        <w:shd w:val="clear" w:color="auto" w:fill="auto"/>
        <w:tabs>
          <w:tab w:val="left" w:pos="1262"/>
        </w:tabs>
        <w:spacing w:after="0" w:line="240" w:lineRule="auto"/>
        <w:ind w:left="7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Рост (X, дюймы) и вес (фунты) первокурсников:</w:t>
      </w:r>
    </w:p>
    <w:p w:rsidR="00B24201" w:rsidRDefault="00B24201" w:rsidP="00B24201">
      <w:pPr>
        <w:pStyle w:val="20"/>
        <w:shd w:val="clear" w:color="auto" w:fill="auto"/>
        <w:spacing w:after="0" w:line="240" w:lineRule="auto"/>
        <w:ind w:left="740" w:right="1520"/>
        <w:rPr>
          <w:sz w:val="32"/>
          <w:szCs w:val="32"/>
        </w:rPr>
      </w:pPr>
      <w:r w:rsidRPr="002830C3">
        <w:rPr>
          <w:sz w:val="32"/>
          <w:szCs w:val="32"/>
        </w:rPr>
        <w:t>X: 65.8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68.3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72.7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66.1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73.1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71.8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73.1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66.5</w:t>
      </w:r>
    </w:p>
    <w:p w:rsidR="00B24201" w:rsidRPr="00BC72EA" w:rsidRDefault="00B24201" w:rsidP="00B24201">
      <w:pPr>
        <w:pStyle w:val="20"/>
        <w:shd w:val="clear" w:color="auto" w:fill="auto"/>
        <w:spacing w:after="0" w:line="360" w:lineRule="auto"/>
        <w:ind w:left="740" w:right="985"/>
        <w:rPr>
          <w:sz w:val="32"/>
          <w:szCs w:val="32"/>
        </w:rPr>
      </w:pPr>
      <w:r w:rsidRPr="002830C3">
        <w:rPr>
          <w:sz w:val="32"/>
          <w:szCs w:val="32"/>
        </w:rPr>
        <w:t>У: 166.0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115.2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157.8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152.5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149.3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181.0 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>173.2</w:t>
      </w:r>
      <w:r>
        <w:rPr>
          <w:sz w:val="32"/>
          <w:szCs w:val="32"/>
        </w:rPr>
        <w:t xml:space="preserve"> </w:t>
      </w:r>
      <w:r w:rsidRPr="002830C3">
        <w:rPr>
          <w:sz w:val="32"/>
          <w:szCs w:val="32"/>
        </w:rPr>
        <w:t xml:space="preserve"> 120.4</w:t>
      </w:r>
    </w:p>
    <w:p w:rsidR="00A64F1D" w:rsidRDefault="00A64F1D" w:rsidP="00B24201">
      <w:pPr>
        <w:spacing w:after="0"/>
      </w:pPr>
    </w:p>
    <w:sectPr w:rsidR="00A6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E96"/>
    <w:multiLevelType w:val="multilevel"/>
    <w:tmpl w:val="81588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201"/>
    <w:rsid w:val="00975CFE"/>
    <w:rsid w:val="00A64F1D"/>
    <w:rsid w:val="00B2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3C47C-8C5C-4ECF-8123-573EC0DB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24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link w:val="22"/>
    <w:rsid w:val="00B24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B24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4201"/>
    <w:pPr>
      <w:widowControl w:val="0"/>
      <w:shd w:val="clear" w:color="auto" w:fill="FFFFFF"/>
      <w:spacing w:after="54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rsid w:val="00B24201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">
    <w:name w:val="Основной текст (2) + 11"/>
    <w:aliases w:val="5 pt,Полужирный,Курсив,Интервал 1 pt,Основной текст (2) + Курсив,Основной текст (2) + Book Antiqua,6,Основной текст (2) + Franklin Gothic Book,29 pt,Заголовок №3 + 14 pt,Интервал 2 pt,Основной текст (2) + 9 pt,Интервал -1 pt"/>
    <w:rsid w:val="00B242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2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Сабина</cp:lastModifiedBy>
  <cp:revision>3</cp:revision>
  <dcterms:created xsi:type="dcterms:W3CDTF">2019-10-07T11:36:00Z</dcterms:created>
  <dcterms:modified xsi:type="dcterms:W3CDTF">2019-10-08T07:14:00Z</dcterms:modified>
</cp:coreProperties>
</file>