
<file path=[Content_Types].xml><?xml version="1.0" encoding="utf-8"?>
<Types xmlns="http://schemas.openxmlformats.org/package/2006/content-types">
  <Default Extension="bin" ContentType="application/vnd.openxmlformats-officedocument.oleObject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09" w:rsidRPr="002830C3" w:rsidRDefault="00C62C09" w:rsidP="00C62C09">
      <w:pPr>
        <w:spacing w:after="0" w:line="480" w:lineRule="auto"/>
        <w:ind w:right="-6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§1. </w:t>
      </w:r>
      <w:r w:rsidRPr="002830C3">
        <w:rPr>
          <w:rFonts w:ascii="Times New Roman" w:hAnsi="Times New Roman" w:cs="Times New Roman"/>
          <w:b/>
          <w:sz w:val="32"/>
          <w:szCs w:val="32"/>
        </w:rPr>
        <w:t>Основные понятия математической статистики</w:t>
      </w:r>
    </w:p>
    <w:p w:rsidR="00C62C09" w:rsidRPr="002830C3" w:rsidRDefault="00C62C09" w:rsidP="00C62C09">
      <w:pPr>
        <w:spacing w:after="0"/>
        <w:ind w:right="-64"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203274">
        <w:rPr>
          <w:rFonts w:ascii="Times New Roman" w:hAnsi="Times New Roman" w:cs="Times New Roman"/>
          <w:b/>
          <w:sz w:val="32"/>
          <w:szCs w:val="32"/>
        </w:rPr>
        <w:t>Генеральная совокупность</w:t>
      </w:r>
      <w:r w:rsidRPr="002830C3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2830C3">
        <w:rPr>
          <w:rFonts w:ascii="Times New Roman" w:hAnsi="Times New Roman" w:cs="Times New Roman"/>
          <w:sz w:val="32"/>
          <w:szCs w:val="32"/>
        </w:rPr>
        <w:t xml:space="preserve"> множество объектов, объединенных по какому-либо признаку или признакам (мужчины к</w:t>
      </w:r>
      <w:r w:rsidRPr="002830C3">
        <w:rPr>
          <w:rFonts w:ascii="Times New Roman" w:hAnsi="Times New Roman" w:cs="Times New Roman"/>
          <w:sz w:val="32"/>
          <w:szCs w:val="32"/>
        </w:rPr>
        <w:t>а</w:t>
      </w:r>
      <w:r w:rsidRPr="002830C3">
        <w:rPr>
          <w:rFonts w:ascii="Times New Roman" w:hAnsi="Times New Roman" w:cs="Times New Roman"/>
          <w:sz w:val="32"/>
          <w:szCs w:val="32"/>
        </w:rPr>
        <w:t>кой-либо области, достигшие призывного возраста, популяции птиц данного вида, обитающие в конкретном регионе, зерна пш</w:t>
      </w:r>
      <w:r w:rsidRPr="002830C3">
        <w:rPr>
          <w:rFonts w:ascii="Times New Roman" w:hAnsi="Times New Roman" w:cs="Times New Roman"/>
          <w:sz w:val="32"/>
          <w:szCs w:val="32"/>
        </w:rPr>
        <w:t>е</w:t>
      </w:r>
      <w:r w:rsidRPr="002830C3">
        <w:rPr>
          <w:rFonts w:ascii="Times New Roman" w:hAnsi="Times New Roman" w:cs="Times New Roman"/>
          <w:sz w:val="32"/>
          <w:szCs w:val="32"/>
        </w:rPr>
        <w:t>ницы, собранные с данного поля и так далее).</w:t>
      </w:r>
    </w:p>
    <w:p w:rsidR="00C62C09" w:rsidRPr="002830C3" w:rsidRDefault="00C62C09" w:rsidP="00C62C09">
      <w:pPr>
        <w:spacing w:after="0"/>
        <w:ind w:right="-64"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>2</w:t>
      </w:r>
      <w:r w:rsidRPr="002830C3">
        <w:rPr>
          <w:rFonts w:ascii="Times New Roman" w:hAnsi="Times New Roman" w:cs="Times New Roman"/>
          <w:sz w:val="32"/>
          <w:szCs w:val="32"/>
        </w:rPr>
        <w:t xml:space="preserve">. </w:t>
      </w:r>
      <w:r w:rsidRPr="00203274">
        <w:rPr>
          <w:rFonts w:ascii="Times New Roman" w:hAnsi="Times New Roman" w:cs="Times New Roman"/>
          <w:b/>
          <w:sz w:val="32"/>
          <w:szCs w:val="32"/>
        </w:rPr>
        <w:t>Выборка –</w:t>
      </w:r>
      <w:r w:rsidRPr="00203274">
        <w:rPr>
          <w:rFonts w:ascii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часть генеральной совокупности, отобранная для исследования.</w:t>
      </w:r>
    </w:p>
    <w:p w:rsidR="00C62C09" w:rsidRPr="002830C3" w:rsidRDefault="00C62C09" w:rsidP="00C62C09">
      <w:pPr>
        <w:spacing w:after="0"/>
        <w:ind w:right="-64"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203274">
        <w:rPr>
          <w:rFonts w:ascii="Times New Roman" w:hAnsi="Times New Roman" w:cs="Times New Roman"/>
          <w:b/>
          <w:sz w:val="32"/>
          <w:szCs w:val="32"/>
        </w:rPr>
        <w:t>Суть выборочного метода в математической статист</w:t>
      </w:r>
      <w:r w:rsidRPr="00203274">
        <w:rPr>
          <w:rFonts w:ascii="Times New Roman" w:hAnsi="Times New Roman" w:cs="Times New Roman"/>
          <w:b/>
          <w:sz w:val="32"/>
          <w:szCs w:val="32"/>
        </w:rPr>
        <w:t>и</w:t>
      </w:r>
      <w:r w:rsidRPr="00203274">
        <w:rPr>
          <w:rFonts w:ascii="Times New Roman" w:hAnsi="Times New Roman" w:cs="Times New Roman"/>
          <w:b/>
          <w:sz w:val="32"/>
          <w:szCs w:val="32"/>
        </w:rPr>
        <w:t xml:space="preserve">ке: </w:t>
      </w:r>
      <w:r w:rsidRPr="002830C3">
        <w:rPr>
          <w:rFonts w:ascii="Times New Roman" w:hAnsi="Times New Roman" w:cs="Times New Roman"/>
          <w:sz w:val="32"/>
          <w:szCs w:val="32"/>
        </w:rPr>
        <w:t>по выборке судят о генеральной совокупности. Выборочные числовые характеристики являются приближенными значениями (оценками) генеральных числовых характеристик.</w:t>
      </w:r>
    </w:p>
    <w:p w:rsidR="00C62C09" w:rsidRPr="002830C3" w:rsidRDefault="00C62C09" w:rsidP="00C62C09">
      <w:pPr>
        <w:spacing w:after="0"/>
        <w:ind w:right="-64"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Pr="00203274">
        <w:rPr>
          <w:rFonts w:ascii="Times New Roman" w:hAnsi="Times New Roman" w:cs="Times New Roman"/>
          <w:b/>
          <w:sz w:val="32"/>
          <w:szCs w:val="32"/>
        </w:rPr>
        <w:t>Репрезентативность</w:t>
      </w:r>
      <w:r w:rsidRPr="002830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sz w:val="32"/>
          <w:szCs w:val="32"/>
        </w:rPr>
        <w:t>(представительность). Выборка вс</w:t>
      </w:r>
      <w:r w:rsidRPr="002830C3">
        <w:rPr>
          <w:rFonts w:ascii="Times New Roman" w:hAnsi="Times New Roman" w:cs="Times New Roman"/>
          <w:sz w:val="32"/>
          <w:szCs w:val="32"/>
        </w:rPr>
        <w:t>е</w:t>
      </w:r>
      <w:r w:rsidRPr="002830C3">
        <w:rPr>
          <w:rFonts w:ascii="Times New Roman" w:hAnsi="Times New Roman" w:cs="Times New Roman"/>
          <w:sz w:val="32"/>
          <w:szCs w:val="32"/>
        </w:rPr>
        <w:t>гда с некоторой ошибкой характеризует генеральную совоку</w:t>
      </w:r>
      <w:r w:rsidRPr="002830C3">
        <w:rPr>
          <w:rFonts w:ascii="Times New Roman" w:hAnsi="Times New Roman" w:cs="Times New Roman"/>
          <w:sz w:val="32"/>
          <w:szCs w:val="32"/>
        </w:rPr>
        <w:t>п</w:t>
      </w:r>
      <w:r w:rsidRPr="002830C3">
        <w:rPr>
          <w:rFonts w:ascii="Times New Roman" w:hAnsi="Times New Roman" w:cs="Times New Roman"/>
          <w:sz w:val="32"/>
          <w:szCs w:val="32"/>
        </w:rPr>
        <w:t xml:space="preserve">ность. Например, выборочное среднее есть величина случайная, то есть она может принимать то или иное значение, а генеральное среднее – величина не случайная, является постоянной. Поэтому значение выборочного среднего 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>рассеяны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 xml:space="preserve"> с некоторой дисперсией вокруг генерального среднего. Чем больше выборка (то есть, чем больше объектов отобрано из генеральной совокупности), тем меньше ошибка </w:t>
      </w:r>
      <w:proofErr w:type="spellStart"/>
      <w:r w:rsidRPr="002830C3">
        <w:rPr>
          <w:rFonts w:ascii="Times New Roman" w:hAnsi="Times New Roman" w:cs="Times New Roman"/>
          <w:sz w:val="32"/>
          <w:szCs w:val="32"/>
        </w:rPr>
        <w:t>репрезентивности</w:t>
      </w:r>
      <w:proofErr w:type="spellEnd"/>
      <w:r w:rsidRPr="002830C3">
        <w:rPr>
          <w:rFonts w:ascii="Times New Roman" w:hAnsi="Times New Roman" w:cs="Times New Roman"/>
          <w:sz w:val="32"/>
          <w:szCs w:val="32"/>
        </w:rPr>
        <w:t>, то есть, тем лучше характер</w:t>
      </w:r>
      <w:r w:rsidRPr="002830C3">
        <w:rPr>
          <w:rFonts w:ascii="Times New Roman" w:hAnsi="Times New Roman" w:cs="Times New Roman"/>
          <w:sz w:val="32"/>
          <w:szCs w:val="32"/>
        </w:rPr>
        <w:t>и</w:t>
      </w:r>
      <w:r w:rsidRPr="002830C3">
        <w:rPr>
          <w:rFonts w:ascii="Times New Roman" w:hAnsi="Times New Roman" w:cs="Times New Roman"/>
          <w:sz w:val="32"/>
          <w:szCs w:val="32"/>
        </w:rPr>
        <w:t>зует выборка генеральную совокупность.</w:t>
      </w:r>
    </w:p>
    <w:p w:rsidR="00C62C09" w:rsidRPr="002830C3" w:rsidRDefault="00C62C09" w:rsidP="00C62C09">
      <w:pPr>
        <w:spacing w:after="0"/>
        <w:ind w:right="-64"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203274">
        <w:rPr>
          <w:rFonts w:ascii="Times New Roman" w:hAnsi="Times New Roman" w:cs="Times New Roman"/>
          <w:b/>
          <w:sz w:val="32"/>
          <w:szCs w:val="32"/>
        </w:rPr>
        <w:t>Вариационный ряд.</w:t>
      </w:r>
      <w:r w:rsidRPr="002830C3">
        <w:rPr>
          <w:rFonts w:ascii="Times New Roman" w:hAnsi="Times New Roman" w:cs="Times New Roman"/>
          <w:sz w:val="32"/>
          <w:szCs w:val="32"/>
        </w:rPr>
        <w:t xml:space="preserve"> После того как объекты отобраны из генеральной совокупности, над ними производят измерения и получают тем самым экспериментальные данные. Эти данные нужно упорядочить, чтобы их легче было подвергнуть статистич</w:t>
      </w:r>
      <w:r w:rsidRPr="002830C3">
        <w:rPr>
          <w:rFonts w:ascii="Times New Roman" w:hAnsi="Times New Roman" w:cs="Times New Roman"/>
          <w:sz w:val="32"/>
          <w:szCs w:val="32"/>
        </w:rPr>
        <w:t>е</w:t>
      </w:r>
      <w:r w:rsidRPr="002830C3">
        <w:rPr>
          <w:rFonts w:ascii="Times New Roman" w:hAnsi="Times New Roman" w:cs="Times New Roman"/>
          <w:sz w:val="32"/>
          <w:szCs w:val="32"/>
        </w:rPr>
        <w:t>ской обработке и, кроме того, некоторые характеристики призн</w:t>
      </w:r>
      <w:r w:rsidRPr="002830C3">
        <w:rPr>
          <w:rFonts w:ascii="Times New Roman" w:hAnsi="Times New Roman" w:cs="Times New Roman"/>
          <w:sz w:val="32"/>
          <w:szCs w:val="32"/>
        </w:rPr>
        <w:t>а</w:t>
      </w:r>
      <w:r w:rsidRPr="002830C3">
        <w:rPr>
          <w:rFonts w:ascii="Times New Roman" w:hAnsi="Times New Roman" w:cs="Times New Roman"/>
          <w:sz w:val="32"/>
          <w:szCs w:val="32"/>
        </w:rPr>
        <w:t>ка выявляются уже после упорядочения данных. Упорядочения осуществляется путем построения вариационного ряда, который представляет собой  таблицу с двумя графами. В первой графе указываются значения признака, а во второй сколько раз эти зн</w:t>
      </w:r>
      <w:r w:rsidRPr="002830C3">
        <w:rPr>
          <w:rFonts w:ascii="Times New Roman" w:hAnsi="Times New Roman" w:cs="Times New Roman"/>
          <w:sz w:val="32"/>
          <w:szCs w:val="32"/>
        </w:rPr>
        <w:t>а</w:t>
      </w:r>
      <w:r w:rsidRPr="002830C3">
        <w:rPr>
          <w:rFonts w:ascii="Times New Roman" w:hAnsi="Times New Roman" w:cs="Times New Roman"/>
          <w:sz w:val="32"/>
          <w:szCs w:val="32"/>
        </w:rPr>
        <w:t xml:space="preserve">чения встретились в выборке (то есть частоты этих значений). Обычно значения признака перечисляются в </w:t>
      </w:r>
      <w:r w:rsidRPr="002830C3">
        <w:rPr>
          <w:rFonts w:ascii="Times New Roman" w:hAnsi="Times New Roman" w:cs="Times New Roman"/>
          <w:sz w:val="32"/>
          <w:szCs w:val="32"/>
        </w:rPr>
        <w:lastRenderedPageBreak/>
        <w:t>возрастающем п</w:t>
      </w:r>
      <w:r w:rsidRPr="002830C3">
        <w:rPr>
          <w:rFonts w:ascii="Times New Roman" w:hAnsi="Times New Roman" w:cs="Times New Roman"/>
          <w:sz w:val="32"/>
          <w:szCs w:val="32"/>
        </w:rPr>
        <w:t>о</w:t>
      </w:r>
      <w:r w:rsidRPr="002830C3">
        <w:rPr>
          <w:rFonts w:ascii="Times New Roman" w:hAnsi="Times New Roman" w:cs="Times New Roman"/>
          <w:sz w:val="32"/>
          <w:szCs w:val="32"/>
        </w:rPr>
        <w:t>рядке. Если признак представляет собой непрерывную величину, то строят интервальный вариационный ряд, то есть указывают не отдельные значения признака, а разбивают весь интервал варь</w:t>
      </w:r>
      <w:r w:rsidRPr="002830C3">
        <w:rPr>
          <w:rFonts w:ascii="Times New Roman" w:hAnsi="Times New Roman" w:cs="Times New Roman"/>
          <w:sz w:val="32"/>
          <w:szCs w:val="32"/>
        </w:rPr>
        <w:t>и</w:t>
      </w:r>
      <w:r w:rsidRPr="002830C3">
        <w:rPr>
          <w:rFonts w:ascii="Times New Roman" w:hAnsi="Times New Roman" w:cs="Times New Roman"/>
          <w:sz w:val="32"/>
          <w:szCs w:val="32"/>
        </w:rPr>
        <w:t>рования признака на классы – серию интервалов, границы кот</w:t>
      </w:r>
      <w:r w:rsidRPr="002830C3">
        <w:rPr>
          <w:rFonts w:ascii="Times New Roman" w:hAnsi="Times New Roman" w:cs="Times New Roman"/>
          <w:sz w:val="32"/>
          <w:szCs w:val="32"/>
        </w:rPr>
        <w:t>о</w:t>
      </w:r>
      <w:r w:rsidRPr="002830C3">
        <w:rPr>
          <w:rFonts w:ascii="Times New Roman" w:hAnsi="Times New Roman" w:cs="Times New Roman"/>
          <w:sz w:val="32"/>
          <w:szCs w:val="32"/>
        </w:rPr>
        <w:t>рых указывают в соответствующей графе. А во второй графе ук</w:t>
      </w:r>
      <w:r w:rsidRPr="002830C3">
        <w:rPr>
          <w:rFonts w:ascii="Times New Roman" w:hAnsi="Times New Roman" w:cs="Times New Roman"/>
          <w:sz w:val="32"/>
          <w:szCs w:val="32"/>
        </w:rPr>
        <w:t>а</w:t>
      </w:r>
      <w:r w:rsidRPr="002830C3">
        <w:rPr>
          <w:rFonts w:ascii="Times New Roman" w:hAnsi="Times New Roman" w:cs="Times New Roman"/>
          <w:sz w:val="32"/>
          <w:szCs w:val="32"/>
        </w:rPr>
        <w:t>зывают, сколько значений попало в тот или иной класс.</w:t>
      </w:r>
    </w:p>
    <w:p w:rsidR="00C62C09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>Пример построения вариаци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2830C3">
        <w:rPr>
          <w:rFonts w:ascii="Times New Roman" w:hAnsi="Times New Roman" w:cs="Times New Roman"/>
          <w:b/>
          <w:sz w:val="32"/>
          <w:szCs w:val="32"/>
        </w:rPr>
        <w:t xml:space="preserve">нного ряда. </w:t>
      </w:r>
      <w:r w:rsidRPr="002830C3">
        <w:rPr>
          <w:rFonts w:ascii="Times New Roman" w:hAnsi="Times New Roman" w:cs="Times New Roman"/>
          <w:sz w:val="32"/>
          <w:szCs w:val="32"/>
        </w:rPr>
        <w:t>Пусть дана в</w:t>
      </w:r>
      <w:r w:rsidRPr="002830C3">
        <w:rPr>
          <w:rFonts w:ascii="Times New Roman" w:hAnsi="Times New Roman" w:cs="Times New Roman"/>
          <w:sz w:val="32"/>
          <w:szCs w:val="32"/>
        </w:rPr>
        <w:t>ы</w:t>
      </w:r>
      <w:r w:rsidRPr="002830C3">
        <w:rPr>
          <w:rFonts w:ascii="Times New Roman" w:hAnsi="Times New Roman" w:cs="Times New Roman"/>
          <w:sz w:val="32"/>
          <w:szCs w:val="32"/>
        </w:rPr>
        <w:t>борка (размер зерен пшеницы в мм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>:</w:t>
      </w:r>
    </w:p>
    <w:p w:rsidR="00C62C09" w:rsidRPr="002830C3" w:rsidRDefault="00C62C09" w:rsidP="00C62C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5.41    5.54    5.49   5.35    5.40    5.26    5.50    5.46</w:t>
      </w:r>
    </w:p>
    <w:p w:rsidR="00C62C09" w:rsidRPr="002830C3" w:rsidRDefault="00C62C09" w:rsidP="00C62C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5.41    5.55    5.31   5.45    5.54    5.32    5.52    5.39</w:t>
      </w:r>
    </w:p>
    <w:p w:rsidR="00C62C09" w:rsidRPr="002830C3" w:rsidRDefault="00C62C09" w:rsidP="00C62C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5.62    5.40    5.23   5.45    5.47    5.40    5.42   5.45</w:t>
      </w:r>
    </w:p>
    <w:p w:rsidR="00C62C09" w:rsidRDefault="00C62C09" w:rsidP="00C62C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5.58    5.50    5.36   5.44    5.50    5.37    5.47    5.50</w:t>
      </w:r>
    </w:p>
    <w:p w:rsidR="00C62C09" w:rsidRDefault="00C62C09" w:rsidP="00C62C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Имеется, как видно, 32 варианта. То есть, выборочных значений. Длина зерен – величина непрерывная. Поэтому нужно строить интервальный вариационный ряд.</w:t>
      </w:r>
    </w:p>
    <w:p w:rsidR="00C62C09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Для этого определим пределы варьирования признака в в</w:t>
      </w:r>
      <w:r w:rsidRPr="002830C3">
        <w:rPr>
          <w:rFonts w:ascii="Times New Roman" w:hAnsi="Times New Roman" w:cs="Times New Roman"/>
          <w:sz w:val="32"/>
          <w:szCs w:val="32"/>
        </w:rPr>
        <w:t>ы</w:t>
      </w:r>
      <w:r w:rsidRPr="002830C3">
        <w:rPr>
          <w:rFonts w:ascii="Times New Roman" w:hAnsi="Times New Roman" w:cs="Times New Roman"/>
          <w:sz w:val="32"/>
          <w:szCs w:val="32"/>
        </w:rPr>
        <w:t xml:space="preserve">борке, то есть найдем минимальную и максимальную варианты. Они подчеркнуты: 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2830C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min</w:t>
      </w:r>
      <w:r w:rsidRPr="002830C3">
        <w:rPr>
          <w:rFonts w:ascii="Times New Roman" w:hAnsi="Times New Roman" w:cs="Times New Roman"/>
          <w:sz w:val="32"/>
          <w:szCs w:val="32"/>
        </w:rPr>
        <w:t>=5.23, Х</w:t>
      </w:r>
      <w:r w:rsidRPr="002830C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max</w:t>
      </w:r>
      <w:r w:rsidRPr="002830C3">
        <w:rPr>
          <w:rFonts w:ascii="Times New Roman" w:hAnsi="Times New Roman" w:cs="Times New Roman"/>
          <w:sz w:val="32"/>
          <w:szCs w:val="32"/>
        </w:rPr>
        <w:t>=5.62. Теперь определим вел</w:t>
      </w:r>
      <w:r w:rsidRPr="002830C3">
        <w:rPr>
          <w:rFonts w:ascii="Times New Roman" w:hAnsi="Times New Roman" w:cs="Times New Roman"/>
          <w:sz w:val="32"/>
          <w:szCs w:val="32"/>
        </w:rPr>
        <w:t>и</w:t>
      </w:r>
      <w:r w:rsidRPr="002830C3">
        <w:rPr>
          <w:rFonts w:ascii="Times New Roman" w:hAnsi="Times New Roman" w:cs="Times New Roman"/>
          <w:sz w:val="32"/>
          <w:szCs w:val="32"/>
        </w:rPr>
        <w:t>чину классового интервала по эмпирической формуле:</w:t>
      </w:r>
    </w:p>
    <w:p w:rsidR="00C62C09" w:rsidRPr="00BC72EA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ind w:firstLine="724"/>
        <w:jc w:val="both"/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i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51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gn</m:t>
              </m:r>
            </m:den>
          </m:f>
        </m:oMath>
      </m:oMathPara>
    </w:p>
    <w:p w:rsidR="00C62C09" w:rsidRPr="004E4C24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62C09" w:rsidRPr="002830C3" w:rsidRDefault="00C62C09" w:rsidP="00C62C0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proofErr w:type="spell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величина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классового интервала </w:t>
      </w:r>
    </w:p>
    <w:p w:rsidR="00C62C09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n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объем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выборки (число вариант в выборке).</w:t>
      </w:r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7F4929" w:rsidRDefault="00C62C09" w:rsidP="00C62C09">
      <w:pPr>
        <w:spacing w:after="0"/>
        <w:ind w:right="-474"/>
        <w:jc w:val="center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5.61-5.23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51g32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0.39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7.52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≅0.05</m:t>
          </m:r>
        </m:oMath>
      </m:oMathPara>
    </w:p>
    <w:p w:rsidR="00C62C09" w:rsidRPr="002830C3" w:rsidRDefault="00C62C09" w:rsidP="00C62C09">
      <w:pPr>
        <w:spacing w:after="0"/>
        <w:ind w:right="-474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C62C09" w:rsidRDefault="00C62C09" w:rsidP="00C62C09">
      <w:pPr>
        <w:spacing w:after="0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Первый интервал выберем таким, чтобы наименьшая вар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анта попала примерно в середину класса. Например, выберем границы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первого класса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такими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: 5.20–5.25. Далее,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прибавляя к правой границе очередного класса по 0.05 получим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все другие классы.</w:t>
      </w: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852"/>
        <w:gridCol w:w="1133"/>
        <w:gridCol w:w="992"/>
        <w:gridCol w:w="992"/>
        <w:gridCol w:w="853"/>
        <w:gridCol w:w="852"/>
        <w:gridCol w:w="992"/>
        <w:gridCol w:w="991"/>
        <w:gridCol w:w="992"/>
      </w:tblGrid>
      <w:tr w:rsidR="00C62C09" w:rsidRPr="002830C3" w:rsidTr="00731E26">
        <w:trPr>
          <w:trHeight w:val="9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Х</w:t>
            </w:r>
            <w:proofErr w:type="spellStart"/>
            <w:proofErr w:type="gramStart"/>
            <w:r w:rsidRPr="002830C3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i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5.20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5.25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5.30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5.35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5.40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5.45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5.50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5.55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5.60</w:t>
            </w:r>
          </w:p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5.65</w:t>
            </w:r>
          </w:p>
        </w:tc>
      </w:tr>
      <w:tr w:rsidR="00C62C09" w:rsidRPr="002830C3" w:rsidTr="00731E26">
        <w:trPr>
          <w:trHeight w:val="5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f</w:t>
            </w:r>
            <w:r w:rsidRPr="002830C3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  <w:lang w:val="en-US" w:eastAsia="en-US"/>
              </w:rPr>
              <w:t>i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09" w:rsidRPr="002830C3" w:rsidRDefault="00C62C09" w:rsidP="00C62C0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</w:pPr>
            <w:r w:rsidRPr="002830C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1</w:t>
            </w:r>
          </w:p>
        </w:tc>
      </w:tr>
    </w:tbl>
    <w:p w:rsidR="00C62C09" w:rsidRPr="002830C3" w:rsidRDefault="00C62C09" w:rsidP="00C62C0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lang w:val="en-US" w:eastAsia="en-US"/>
        </w:rPr>
      </w:pP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Теперь каждую варианту нужно соотнести к соответству</w:t>
      </w:r>
      <w:r w:rsidRPr="002830C3">
        <w:rPr>
          <w:rFonts w:ascii="Times New Roman" w:hAnsi="Times New Roman" w:cs="Times New Roman"/>
          <w:sz w:val="32"/>
          <w:szCs w:val="32"/>
        </w:rPr>
        <w:t>ю</w:t>
      </w:r>
      <w:r w:rsidRPr="002830C3">
        <w:rPr>
          <w:rFonts w:ascii="Times New Roman" w:hAnsi="Times New Roman" w:cs="Times New Roman"/>
          <w:sz w:val="32"/>
          <w:szCs w:val="32"/>
        </w:rPr>
        <w:t>щему классу и подсчитать, сколько вариант попало в каждый класс. Если варианта попадает на границу двух классов, то в каждой из них заносят по 0,5. Заполнение второй графы таблицы з</w:t>
      </w:r>
      <w:r w:rsidRPr="002830C3">
        <w:rPr>
          <w:rFonts w:ascii="Times New Roman" w:hAnsi="Times New Roman" w:cs="Times New Roman"/>
          <w:sz w:val="32"/>
          <w:szCs w:val="32"/>
        </w:rPr>
        <w:t>а</w:t>
      </w:r>
      <w:r w:rsidRPr="002830C3">
        <w:rPr>
          <w:rFonts w:ascii="Times New Roman" w:hAnsi="Times New Roman" w:cs="Times New Roman"/>
          <w:sz w:val="32"/>
          <w:szCs w:val="32"/>
        </w:rPr>
        <w:t xml:space="preserve">вершает построение вариационного ряда </w:t>
      </w: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30C3">
        <w:rPr>
          <w:rFonts w:ascii="Times New Roman" w:hAnsi="Times New Roman" w:cs="Times New Roman"/>
          <w:b/>
          <w:sz w:val="32"/>
          <w:szCs w:val="32"/>
        </w:rPr>
        <w:t>Гистограмма.</w:t>
      </w:r>
      <w:r w:rsidRPr="002830C3">
        <w:rPr>
          <w:rFonts w:ascii="Times New Roman" w:hAnsi="Times New Roman" w:cs="Times New Roman"/>
          <w:sz w:val="32"/>
          <w:szCs w:val="32"/>
        </w:rPr>
        <w:t xml:space="preserve"> Для наглядности сгруппированные данные можно представить в виде гистограммы. Гистограмма – это ф</w:t>
      </w:r>
      <w:r w:rsidRPr="002830C3">
        <w:rPr>
          <w:rFonts w:ascii="Times New Roman" w:hAnsi="Times New Roman" w:cs="Times New Roman"/>
          <w:sz w:val="32"/>
          <w:szCs w:val="32"/>
        </w:rPr>
        <w:t>и</w:t>
      </w:r>
      <w:r w:rsidRPr="002830C3">
        <w:rPr>
          <w:rFonts w:ascii="Times New Roman" w:hAnsi="Times New Roman" w:cs="Times New Roman"/>
          <w:sz w:val="32"/>
          <w:szCs w:val="32"/>
        </w:rPr>
        <w:t>гура, образованная столбиками, высота которых равна числу в</w:t>
      </w:r>
      <w:r w:rsidRPr="002830C3">
        <w:rPr>
          <w:rFonts w:ascii="Times New Roman" w:hAnsi="Times New Roman" w:cs="Times New Roman"/>
          <w:sz w:val="32"/>
          <w:szCs w:val="32"/>
        </w:rPr>
        <w:t>а</w:t>
      </w:r>
      <w:r w:rsidRPr="002830C3">
        <w:rPr>
          <w:rFonts w:ascii="Times New Roman" w:hAnsi="Times New Roman" w:cs="Times New Roman"/>
          <w:sz w:val="32"/>
          <w:szCs w:val="32"/>
        </w:rPr>
        <w:t>риант, попавших в соответствующий класс (то есть частоте), а основанием столбика является соответствующий классовый и</w:t>
      </w:r>
      <w:r w:rsidRPr="002830C3">
        <w:rPr>
          <w:rFonts w:ascii="Times New Roman" w:hAnsi="Times New Roman" w:cs="Times New Roman"/>
          <w:sz w:val="32"/>
          <w:szCs w:val="32"/>
        </w:rPr>
        <w:t>н</w:t>
      </w:r>
      <w:r w:rsidRPr="002830C3">
        <w:rPr>
          <w:rFonts w:ascii="Times New Roman" w:hAnsi="Times New Roman" w:cs="Times New Roman"/>
          <w:sz w:val="32"/>
          <w:szCs w:val="32"/>
        </w:rPr>
        <w:t>тервал. Ниже приведена гистограмма, построенная по данным предыдущего примера.</w:t>
      </w:r>
    </w:p>
    <w:p w:rsidR="00C62C09" w:rsidRPr="002830C3" w:rsidRDefault="00C62C09" w:rsidP="00C62C0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830C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2830C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proofErr w:type="spellEnd"/>
      <w:proofErr w:type="gramEnd"/>
    </w:p>
    <w:p w:rsidR="00C62C09" w:rsidRPr="002830C3" w:rsidRDefault="00C62C09" w:rsidP="00C62C0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>
            <wp:extent cx="5448300" cy="3267075"/>
            <wp:effectExtent l="0" t="0" r="0" b="0"/>
            <wp:docPr id="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2C09" w:rsidRPr="002830C3" w:rsidRDefault="00C62C09" w:rsidP="00C62C0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Х</w:t>
      </w:r>
      <w:proofErr w:type="spellStart"/>
      <w:proofErr w:type="gramStart"/>
      <w:r w:rsidRPr="002830C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proofErr w:type="spellEnd"/>
      <w:proofErr w:type="gramEnd"/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Из гистограммы сразу видно, где сосредоточена основная масса данных. Кроме того, 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>огибающая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 xml:space="preserve"> столбики гистограммы я</w:t>
      </w:r>
      <w:r w:rsidRPr="002830C3">
        <w:rPr>
          <w:rFonts w:ascii="Times New Roman" w:hAnsi="Times New Roman" w:cs="Times New Roman"/>
          <w:sz w:val="32"/>
          <w:szCs w:val="32"/>
        </w:rPr>
        <w:t>в</w:t>
      </w:r>
      <w:r w:rsidRPr="002830C3">
        <w:rPr>
          <w:rFonts w:ascii="Times New Roman" w:hAnsi="Times New Roman" w:cs="Times New Roman"/>
          <w:sz w:val="32"/>
          <w:szCs w:val="32"/>
        </w:rPr>
        <w:t>ляется прообразом функции плотности вероятности случайной величины, выборочные значения которой использовались для построения гистограммы. Поэтому в данном примере можно пре</w:t>
      </w:r>
      <w:r w:rsidRPr="002830C3">
        <w:rPr>
          <w:rFonts w:ascii="Times New Roman" w:hAnsi="Times New Roman" w:cs="Times New Roman"/>
          <w:sz w:val="32"/>
          <w:szCs w:val="32"/>
        </w:rPr>
        <w:t>д</w:t>
      </w:r>
      <w:r w:rsidRPr="002830C3">
        <w:rPr>
          <w:rFonts w:ascii="Times New Roman" w:hAnsi="Times New Roman" w:cs="Times New Roman"/>
          <w:sz w:val="32"/>
          <w:szCs w:val="32"/>
        </w:rPr>
        <w:t>положить, что случайная величина Х-размера зерна пшеницы, имеет нормальное распределение.</w:t>
      </w: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  <w:r w:rsidRPr="00663C66">
        <w:rPr>
          <w:rFonts w:ascii="Times New Roman" w:hAnsi="Times New Roman" w:cs="Times New Roman"/>
          <w:b/>
          <w:sz w:val="32"/>
          <w:szCs w:val="32"/>
        </w:rPr>
        <w:t>7.</w:t>
      </w:r>
      <w:r w:rsidRPr="002830C3">
        <w:rPr>
          <w:rFonts w:ascii="Times New Roman" w:hAnsi="Times New Roman" w:cs="Times New Roman"/>
          <w:b/>
          <w:sz w:val="32"/>
          <w:szCs w:val="32"/>
        </w:rPr>
        <w:t xml:space="preserve"> Понятие о статистической оценке</w:t>
      </w:r>
      <w:r w:rsidRPr="002830C3">
        <w:rPr>
          <w:rFonts w:ascii="Times New Roman" w:hAnsi="Times New Roman" w:cs="Times New Roman"/>
          <w:sz w:val="32"/>
          <w:szCs w:val="32"/>
        </w:rPr>
        <w:t>. На практике в большинстве случаев всю генеральную совокупность подвергнуть и</w:t>
      </w:r>
      <w:r w:rsidRPr="002830C3">
        <w:rPr>
          <w:rFonts w:ascii="Times New Roman" w:hAnsi="Times New Roman" w:cs="Times New Roman"/>
          <w:sz w:val="32"/>
          <w:szCs w:val="32"/>
        </w:rPr>
        <w:t>с</w:t>
      </w:r>
      <w:r w:rsidRPr="002830C3">
        <w:rPr>
          <w:rFonts w:ascii="Times New Roman" w:hAnsi="Times New Roman" w:cs="Times New Roman"/>
          <w:sz w:val="32"/>
          <w:szCs w:val="32"/>
        </w:rPr>
        <w:t>следованию невозможно (да это и не нужно)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2830C3">
        <w:rPr>
          <w:rFonts w:ascii="Times New Roman" w:hAnsi="Times New Roman" w:cs="Times New Roman"/>
          <w:sz w:val="32"/>
          <w:szCs w:val="32"/>
        </w:rPr>
        <w:t>едь чтобы узнать вкус супа, нет надобности съедать всю кастрюлю. Достаточно взять пробу из генеральной совокупности – выборку, числовые характеристики которой являются приближенными значениями числовых характеристик генеральной совокупности. Приближе</w:t>
      </w:r>
      <w:r w:rsidRPr="002830C3">
        <w:rPr>
          <w:rFonts w:ascii="Times New Roman" w:hAnsi="Times New Roman" w:cs="Times New Roman"/>
          <w:sz w:val="32"/>
          <w:szCs w:val="32"/>
        </w:rPr>
        <w:t>н</w:t>
      </w:r>
      <w:r w:rsidRPr="002830C3">
        <w:rPr>
          <w:rFonts w:ascii="Times New Roman" w:hAnsi="Times New Roman" w:cs="Times New Roman"/>
          <w:sz w:val="32"/>
          <w:szCs w:val="32"/>
        </w:rPr>
        <w:t xml:space="preserve">ное значение генерального параметра, вычисленное на основании экспериментальных данных, называется </w:t>
      </w:r>
      <w:r w:rsidRPr="002830C3">
        <w:rPr>
          <w:rFonts w:ascii="Times New Roman" w:hAnsi="Times New Roman" w:cs="Times New Roman"/>
          <w:b/>
          <w:sz w:val="32"/>
          <w:szCs w:val="32"/>
        </w:rPr>
        <w:t>статистической оце</w:t>
      </w:r>
      <w:r w:rsidRPr="002830C3">
        <w:rPr>
          <w:rFonts w:ascii="Times New Roman" w:hAnsi="Times New Roman" w:cs="Times New Roman"/>
          <w:b/>
          <w:sz w:val="32"/>
          <w:szCs w:val="32"/>
        </w:rPr>
        <w:t>н</w:t>
      </w:r>
      <w:r w:rsidRPr="002830C3">
        <w:rPr>
          <w:rFonts w:ascii="Times New Roman" w:hAnsi="Times New Roman" w:cs="Times New Roman"/>
          <w:b/>
          <w:sz w:val="32"/>
          <w:szCs w:val="32"/>
        </w:rPr>
        <w:t>кой</w:t>
      </w:r>
      <w:r w:rsidRPr="002830C3">
        <w:rPr>
          <w:rFonts w:ascii="Times New Roman" w:hAnsi="Times New Roman" w:cs="Times New Roman"/>
          <w:sz w:val="32"/>
          <w:szCs w:val="32"/>
        </w:rPr>
        <w:t>. Таким образом, статистика может дать только приближе</w:t>
      </w:r>
      <w:r w:rsidRPr="002830C3">
        <w:rPr>
          <w:rFonts w:ascii="Times New Roman" w:hAnsi="Times New Roman" w:cs="Times New Roman"/>
          <w:sz w:val="32"/>
          <w:szCs w:val="32"/>
        </w:rPr>
        <w:t>н</w:t>
      </w:r>
      <w:r w:rsidRPr="002830C3">
        <w:rPr>
          <w:rFonts w:ascii="Times New Roman" w:hAnsi="Times New Roman" w:cs="Times New Roman"/>
          <w:sz w:val="32"/>
          <w:szCs w:val="32"/>
        </w:rPr>
        <w:t>ное значение генерального параметра. Насколько приближенное? Чтобы статистическая оценка была достаточно близка к исти</w:t>
      </w:r>
      <w:r w:rsidRPr="002830C3">
        <w:rPr>
          <w:rFonts w:ascii="Times New Roman" w:hAnsi="Times New Roman" w:cs="Times New Roman"/>
          <w:sz w:val="32"/>
          <w:szCs w:val="32"/>
        </w:rPr>
        <w:t>н</w:t>
      </w:r>
      <w:r w:rsidRPr="002830C3">
        <w:rPr>
          <w:rFonts w:ascii="Times New Roman" w:hAnsi="Times New Roman" w:cs="Times New Roman"/>
          <w:sz w:val="32"/>
          <w:szCs w:val="32"/>
        </w:rPr>
        <w:t>ному значению числовой характеристики генеральной совоку</w:t>
      </w:r>
      <w:r w:rsidRPr="002830C3">
        <w:rPr>
          <w:rFonts w:ascii="Times New Roman" w:hAnsi="Times New Roman" w:cs="Times New Roman"/>
          <w:sz w:val="32"/>
          <w:szCs w:val="32"/>
        </w:rPr>
        <w:t>п</w:t>
      </w:r>
      <w:r w:rsidRPr="002830C3">
        <w:rPr>
          <w:rFonts w:ascii="Times New Roman" w:hAnsi="Times New Roman" w:cs="Times New Roman"/>
          <w:sz w:val="32"/>
          <w:szCs w:val="32"/>
        </w:rPr>
        <w:t>ности, она должна соответствовать нескольким требованиям.</w:t>
      </w: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 xml:space="preserve">8. </w:t>
      </w:r>
      <w:r w:rsidRPr="002830C3">
        <w:rPr>
          <w:rFonts w:ascii="Times New Roman" w:hAnsi="Times New Roman" w:cs="Times New Roman"/>
          <w:b/>
          <w:sz w:val="32"/>
          <w:szCs w:val="32"/>
          <w:u w:val="single"/>
        </w:rPr>
        <w:t>Требования к статистическим оценкам</w:t>
      </w:r>
      <w:r w:rsidRPr="002830C3">
        <w:rPr>
          <w:rFonts w:ascii="Times New Roman" w:hAnsi="Times New Roman" w:cs="Times New Roman"/>
          <w:sz w:val="32"/>
          <w:szCs w:val="32"/>
        </w:rPr>
        <w:t>. Статистич</w:t>
      </w:r>
      <w:r w:rsidRPr="002830C3">
        <w:rPr>
          <w:rFonts w:ascii="Times New Roman" w:hAnsi="Times New Roman" w:cs="Times New Roman"/>
          <w:sz w:val="32"/>
          <w:szCs w:val="32"/>
        </w:rPr>
        <w:t>е</w:t>
      </w:r>
      <w:r w:rsidRPr="002830C3">
        <w:rPr>
          <w:rFonts w:ascii="Times New Roman" w:hAnsi="Times New Roman" w:cs="Times New Roman"/>
          <w:sz w:val="32"/>
          <w:szCs w:val="32"/>
        </w:rPr>
        <w:t xml:space="preserve">ская оценка есть величина случайная, так как ее значения зависят от того, какие объекты из генеральной совокупности попали в выборку. Чтобы оценка правильно отражала генеральные параметры, к ней предъявляются требования </w:t>
      </w:r>
      <w:proofErr w:type="spellStart"/>
      <w:r w:rsidRPr="002830C3">
        <w:rPr>
          <w:rFonts w:ascii="Times New Roman" w:hAnsi="Times New Roman" w:cs="Times New Roman"/>
          <w:b/>
          <w:sz w:val="32"/>
          <w:szCs w:val="32"/>
        </w:rPr>
        <w:t>несмещенности</w:t>
      </w:r>
      <w:proofErr w:type="spellEnd"/>
      <w:r w:rsidRPr="002830C3">
        <w:rPr>
          <w:rFonts w:ascii="Times New Roman" w:hAnsi="Times New Roman" w:cs="Times New Roman"/>
          <w:b/>
          <w:sz w:val="32"/>
          <w:szCs w:val="32"/>
        </w:rPr>
        <w:t>, э</w:t>
      </w:r>
      <w:r w:rsidRPr="002830C3">
        <w:rPr>
          <w:rFonts w:ascii="Times New Roman" w:hAnsi="Times New Roman" w:cs="Times New Roman"/>
          <w:b/>
          <w:sz w:val="32"/>
          <w:szCs w:val="32"/>
        </w:rPr>
        <w:t>ф</w:t>
      </w:r>
      <w:r w:rsidRPr="002830C3">
        <w:rPr>
          <w:rFonts w:ascii="Times New Roman" w:hAnsi="Times New Roman" w:cs="Times New Roman"/>
          <w:b/>
          <w:sz w:val="32"/>
          <w:szCs w:val="32"/>
        </w:rPr>
        <w:t>фективности и состоятельности.</w:t>
      </w: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  <w:r w:rsidRPr="00663C66">
        <w:rPr>
          <w:rFonts w:ascii="Times New Roman" w:hAnsi="Times New Roman" w:cs="Times New Roman"/>
          <w:b/>
          <w:sz w:val="32"/>
          <w:szCs w:val="32"/>
        </w:rPr>
        <w:t>9.</w:t>
      </w:r>
      <w:r w:rsidRPr="002830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30C3">
        <w:rPr>
          <w:rFonts w:ascii="Times New Roman" w:hAnsi="Times New Roman" w:cs="Times New Roman"/>
          <w:b/>
          <w:sz w:val="32"/>
          <w:szCs w:val="32"/>
          <w:u w:val="single"/>
        </w:rPr>
        <w:t>Несмещенность</w:t>
      </w:r>
      <w:proofErr w:type="spellEnd"/>
      <w:r w:rsidRPr="002830C3">
        <w:rPr>
          <w:rFonts w:ascii="Times New Roman" w:hAnsi="Times New Roman" w:cs="Times New Roman"/>
          <w:sz w:val="32"/>
          <w:szCs w:val="32"/>
        </w:rPr>
        <w:t xml:space="preserve"> оценки означает, математическое ож</w:t>
      </w:r>
      <w:r w:rsidRPr="002830C3">
        <w:rPr>
          <w:rFonts w:ascii="Times New Roman" w:hAnsi="Times New Roman" w:cs="Times New Roman"/>
          <w:sz w:val="32"/>
          <w:szCs w:val="32"/>
        </w:rPr>
        <w:t>и</w:t>
      </w:r>
      <w:r w:rsidRPr="002830C3">
        <w:rPr>
          <w:rFonts w:ascii="Times New Roman" w:hAnsi="Times New Roman" w:cs="Times New Roman"/>
          <w:sz w:val="32"/>
          <w:szCs w:val="32"/>
        </w:rPr>
        <w:t>дание (среднее значение) оценки равно оцениваемому параметру при любом объеме выборки:</w:t>
      </w:r>
    </w:p>
    <w:p w:rsidR="00C62C09" w:rsidRPr="005F528C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F528C">
        <w:rPr>
          <w:rFonts w:ascii="Times New Roman" w:eastAsia="Times New Roman" w:hAnsi="Times New Roman" w:cs="Times New Roman"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31964009" r:id="rId7"/>
        </w:object>
      </w:r>
      <w:r w:rsidRPr="005F528C">
        <w:rPr>
          <w:rFonts w:ascii="Times New Roman" w:eastAsia="Times New Roman" w:hAnsi="Times New Roman" w:cs="Times New Roman"/>
          <w:position w:val="-10"/>
          <w:sz w:val="32"/>
          <w:szCs w:val="32"/>
        </w:rPr>
        <w:object w:dxaOrig="180" w:dyaOrig="340"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631964010" r:id="rId8"/>
        </w:object>
      </w:r>
      <w:r w:rsidRPr="005F528C">
        <w:rPr>
          <w:rFonts w:ascii="Times New Roman" w:eastAsia="Times New Roman" w:hAnsi="Times New Roman" w:cs="Times New Roman"/>
          <w:position w:val="-14"/>
          <w:sz w:val="32"/>
          <w:szCs w:val="32"/>
        </w:rPr>
        <w:object w:dxaOrig="1260" w:dyaOrig="540">
          <v:shape id="_x0000_i1027" type="#_x0000_t75" style="width:63pt;height:27pt" o:ole="">
            <v:imagedata r:id="rId9" o:title=""/>
          </v:shape>
          <o:OLEObject Type="Embed" ProgID="Equation.3" ShapeID="_x0000_i1027" DrawAspect="Content" ObjectID="_1631964011" r:id="rId10"/>
        </w:objec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C62C09" w:rsidRPr="005F528C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де </w:t>
      </w:r>
      <w:r w:rsidRPr="002830C3">
        <w:rPr>
          <w:rFonts w:ascii="Times New Roman" w:eastAsia="Times New Roman" w:hAnsi="Times New Roman" w:cs="Times New Roman"/>
          <w:position w:val="-6"/>
          <w:sz w:val="32"/>
          <w:szCs w:val="32"/>
        </w:rPr>
        <w:object w:dxaOrig="260" w:dyaOrig="460">
          <v:shape id="_x0000_i1028" type="#_x0000_t75" style="width:12.75pt;height:23.25pt" o:ole="">
            <v:imagedata r:id="rId11" o:title=""/>
          </v:shape>
          <o:OLEObject Type="Embed" ProgID="Equation.3" ShapeID="_x0000_i1028" DrawAspect="Content" ObjectID="_1631964012" r:id="rId12"/>
        </w:objec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- статистическая оценка;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2830C3">
        <w:rPr>
          <w:rFonts w:ascii="Times New Roman" w:eastAsia="Times New Roman" w:hAnsi="Times New Roman" w:cs="Times New Roman"/>
          <w:sz w:val="32"/>
          <w:szCs w:val="32"/>
        </w:rPr>
        <w:instrText xml:space="preserve"> QUOTE </w:instrText>
      </w:r>
      <w:r w:rsidRPr="005835AB">
        <w:rPr>
          <w:rFonts w:ascii="Cambria Math" w:eastAsia="Times New Roman" w:hAnsi="Cambria Math"/>
          <w:sz w:val="28"/>
          <w:szCs w:val="28"/>
        </w:rPr>
        <w:instrText>θ</w:instrText>
      </w:r>
      <w:r w:rsidRPr="002830C3">
        <w:rPr>
          <w:rFonts w:ascii="Times New Roman" w:eastAsia="Times New Roman" w:hAnsi="Times New Roman" w:cs="Times New Roman"/>
          <w:sz w:val="32"/>
          <w:szCs w:val="32"/>
        </w:rPr>
        <w:instrText xml:space="preserve"> </w:instrText>
      </w:r>
      <w:r w:rsidRPr="002830C3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Pr="00794E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position w:val="-6"/>
          <w:sz w:val="32"/>
          <w:szCs w:val="32"/>
        </w:rPr>
        <w:object w:dxaOrig="260" w:dyaOrig="360">
          <v:shape id="_x0000_i1029" type="#_x0000_t75" style="width:12.75pt;height:18pt" o:ole="">
            <v:imagedata r:id="rId13" o:title=""/>
          </v:shape>
          <o:OLEObject Type="Embed" ProgID="Equation.3" ShapeID="_x0000_i1029" DrawAspect="Content" ObjectID="_1631964013" r:id="rId14"/>
        </w:object>
      </w:r>
      <w:r w:rsidRPr="002830C3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- истинное значение генерал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ного параметра.</w:t>
      </w: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Это значит, что значения оценки должны иметь среднее значение, равное оцениваемому параметру.</w:t>
      </w: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hAnsi="Times New Roman" w:cs="Times New Roman"/>
          <w:sz w:val="32"/>
          <w:szCs w:val="32"/>
        </w:rPr>
      </w:pPr>
      <w:r w:rsidRPr="00663C66">
        <w:rPr>
          <w:rFonts w:ascii="Times New Roman" w:hAnsi="Times New Roman" w:cs="Times New Roman"/>
          <w:b/>
          <w:sz w:val="32"/>
          <w:szCs w:val="32"/>
        </w:rPr>
        <w:t>10.</w:t>
      </w:r>
      <w:r w:rsidRPr="002830C3">
        <w:rPr>
          <w:rFonts w:ascii="Times New Roman" w:hAnsi="Times New Roman" w:cs="Times New Roman"/>
          <w:sz w:val="32"/>
          <w:szCs w:val="32"/>
        </w:rPr>
        <w:t xml:space="preserve"> Статистическая оценка должна быть </w:t>
      </w:r>
      <w:r w:rsidRPr="002830C3">
        <w:rPr>
          <w:rFonts w:ascii="Times New Roman" w:hAnsi="Times New Roman" w:cs="Times New Roman"/>
          <w:b/>
          <w:sz w:val="32"/>
          <w:szCs w:val="32"/>
        </w:rPr>
        <w:t>эффективной,</w:t>
      </w:r>
      <w:r w:rsidRPr="002830C3">
        <w:rPr>
          <w:rFonts w:ascii="Times New Roman" w:hAnsi="Times New Roman" w:cs="Times New Roman"/>
          <w:sz w:val="32"/>
          <w:szCs w:val="32"/>
        </w:rPr>
        <w:t xml:space="preserve"> то есть иметь при заданном объеме выборки наименьшую диспе</w:t>
      </w:r>
      <w:r w:rsidRPr="002830C3">
        <w:rPr>
          <w:rFonts w:ascii="Times New Roman" w:hAnsi="Times New Roman" w:cs="Times New Roman"/>
          <w:sz w:val="32"/>
          <w:szCs w:val="32"/>
        </w:rPr>
        <w:t>р</w:t>
      </w:r>
      <w:r w:rsidRPr="002830C3">
        <w:rPr>
          <w:rFonts w:ascii="Times New Roman" w:hAnsi="Times New Roman" w:cs="Times New Roman"/>
          <w:sz w:val="32"/>
          <w:szCs w:val="32"/>
        </w:rPr>
        <w:t>сию. Это значит, что значения оценки должны лежать вблизи и</w:t>
      </w:r>
      <w:r w:rsidRPr="002830C3">
        <w:rPr>
          <w:rFonts w:ascii="Times New Roman" w:hAnsi="Times New Roman" w:cs="Times New Roman"/>
          <w:sz w:val="32"/>
          <w:szCs w:val="32"/>
        </w:rPr>
        <w:t>с</w:t>
      </w:r>
      <w:r w:rsidRPr="002830C3">
        <w:rPr>
          <w:rFonts w:ascii="Times New Roman" w:hAnsi="Times New Roman" w:cs="Times New Roman"/>
          <w:sz w:val="32"/>
          <w:szCs w:val="32"/>
        </w:rPr>
        <w:t>тинного значения.</w:t>
      </w:r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3C66">
        <w:rPr>
          <w:rFonts w:ascii="Times New Roman" w:hAnsi="Times New Roman" w:cs="Times New Roman"/>
          <w:b/>
          <w:sz w:val="32"/>
          <w:szCs w:val="32"/>
        </w:rPr>
        <w:t>11.</w:t>
      </w:r>
      <w:r w:rsidRPr="002830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830C3">
        <w:rPr>
          <w:rFonts w:ascii="Times New Roman" w:hAnsi="Times New Roman" w:cs="Times New Roman"/>
          <w:sz w:val="32"/>
          <w:szCs w:val="32"/>
        </w:rPr>
        <w:t xml:space="preserve">Статистическая оценка должна быть </w:t>
      </w:r>
      <w:r w:rsidRPr="002830C3">
        <w:rPr>
          <w:rFonts w:ascii="Times New Roman" w:hAnsi="Times New Roman" w:cs="Times New Roman"/>
          <w:b/>
          <w:sz w:val="32"/>
          <w:szCs w:val="32"/>
        </w:rPr>
        <w:t>состоятельной,</w:t>
      </w:r>
      <w:r w:rsidRPr="002830C3">
        <w:rPr>
          <w:rFonts w:ascii="Times New Roman" w:hAnsi="Times New Roman" w:cs="Times New Roman"/>
          <w:sz w:val="32"/>
          <w:szCs w:val="32"/>
        </w:rPr>
        <w:t xml:space="preserve"> то есть стремиться по вероятности к оцениваемому параметру при </w:t>
      </w:r>
      <w:r w:rsidRPr="002830C3">
        <w:rPr>
          <w:rFonts w:ascii="Times New Roman" w:hAnsi="Times New Roman" w:cs="Times New Roman"/>
          <w:position w:val="-6"/>
          <w:sz w:val="32"/>
          <w:szCs w:val="32"/>
        </w:rPr>
        <w:object w:dxaOrig="960" w:dyaOrig="279">
          <v:shape id="_x0000_i1030" type="#_x0000_t75" style="width:48pt;height:14.25pt" o:ole="">
            <v:imagedata r:id="rId15" o:title=""/>
          </v:shape>
          <o:OLEObject Type="Embed" ProgID="Equation.3" ShapeID="_x0000_i1030" DrawAspect="Content" ObjectID="_1631964014" r:id="rId16"/>
        </w:objec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. Это значит, что оценка должна быть такой, при увелич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нии объема выборки,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n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, точность приближения возрастала.</w:t>
      </w:r>
      <w:proofErr w:type="gramEnd"/>
    </w:p>
    <w:p w:rsidR="00C62C09" w:rsidRPr="002830C3" w:rsidRDefault="00C62C09" w:rsidP="00C62C09">
      <w:pPr>
        <w:spacing w:after="0"/>
        <w:ind w:firstLine="72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3797">
        <w:rPr>
          <w:rFonts w:ascii="Times New Roman" w:eastAsia="Times New Roman" w:hAnsi="Times New Roman" w:cs="Times New Roman"/>
          <w:b/>
          <w:sz w:val="32"/>
          <w:szCs w:val="32"/>
        </w:rPr>
        <w:t>12.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Несмещенной, эффективной и состоятельной </w:t>
      </w: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>оценкой математического ожидания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нормально распределенной случа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ной величины является </w:t>
      </w: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>среднее арифметическое,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определяемое формулой:</w:t>
      </w:r>
    </w:p>
    <w:p w:rsidR="00C62C09" w:rsidRPr="007F4929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en-US"/>
                </w:rPr>
              </m:ctrlPr>
            </m:acc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Где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X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̅ - среднее арифметическое;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х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,…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en-US"/>
        </w:rPr>
        <w:t>i</w:t>
      </w:r>
      <w:proofErr w:type="spell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- значения признака (варианты) в выборке;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n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- объем выборки.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Многие характеристики биологических объектов – рост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вес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концентрация метаболитов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активности ферментов и другие имеют распределение близкое к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нормальному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>. Поэтому на пра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тике для оценки среднего значения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случайных величин в биол</w:t>
      </w:r>
      <w:r>
        <w:rPr>
          <w:rFonts w:ascii="Times New Roman" w:eastAsia="Times New Roman" w:hAnsi="Times New Roman" w:cs="Times New Roman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sz w:val="32"/>
          <w:szCs w:val="32"/>
        </w:rPr>
        <w:t>гических исследованиях чаще всего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используется среднее ари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ф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метическое.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3797">
        <w:rPr>
          <w:rFonts w:ascii="Times New Roman" w:eastAsia="Times New Roman" w:hAnsi="Times New Roman" w:cs="Times New Roman"/>
          <w:b/>
          <w:sz w:val="32"/>
          <w:szCs w:val="32"/>
        </w:rPr>
        <w:t>13.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Несмещенной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эффективной и состоятельной </w:t>
      </w: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оценкой дисперсии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нормально распределенной случайной величины я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ляется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  <w:r w:rsidRPr="002830C3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величина которой вычисляется по формуле:</w:t>
      </w: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7F4929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naryPr>
                    <m:sub/>
                    <m:sup/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-x̅</m:t>
                          </m:r>
                        </m:e>
                      </m:d>
                    </m:e>
                  </m:nary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n-1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-x̅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-x̅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…+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-x̅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n-1</m:t>
              </m:r>
            </m:den>
          </m:f>
        </m:oMath>
      </m:oMathPara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62C09" w:rsidRPr="007F4929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w:lastRenderedPageBreak/>
            <m:t>s=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naryPr>
                        <m:sub/>
                        <m:sup/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en-US"/>
                                </w:rPr>
                                <m:t>-x̅</m:t>
                              </m:r>
                            </m:e>
                          </m:d>
                        </m:e>
                      </m:nary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Величина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S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является оценкой стандартного отклонения случа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ной величины.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Оценки, приведенные выше, называются </w:t>
      </w:r>
      <w:r w:rsidRPr="009C0D93">
        <w:rPr>
          <w:rFonts w:ascii="Times New Roman" w:eastAsia="Times New Roman" w:hAnsi="Times New Roman" w:cs="Times New Roman"/>
          <w:b/>
          <w:sz w:val="32"/>
          <w:szCs w:val="32"/>
        </w:rPr>
        <w:t>точечными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. Они представляют собой точки на числовой оси. Однако точечная оценка не содержит в себе информации о том, насколько близка эта оценка к истинному значению оцениваемого параметра. Этот недостаток устраняется использованием интервальных оценок.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3797">
        <w:rPr>
          <w:rFonts w:ascii="Times New Roman" w:eastAsia="Times New Roman" w:hAnsi="Times New Roman" w:cs="Times New Roman"/>
          <w:b/>
          <w:sz w:val="32"/>
          <w:szCs w:val="32"/>
        </w:rPr>
        <w:t>14.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>Доверительный интервал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. Доверительным интервалом называются границы, между которыми с некоторой вероятностью (называемые доверительной) находится истинное значение оц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ниваемого параметра. Записывается доверительный интервал в виде (А, В). Из определения следует что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≤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θ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≤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w:proofErr w:type="gramStart"/>
      </m:oMath>
      <w:r w:rsidRPr="002830C3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β</w:t>
      </w:r>
      <w:proofErr w:type="gramEnd"/>
    </w:p>
    <w:p w:rsidR="00C62C09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где 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доверительная вероятность; </w:t>
      </w:r>
      <m:oMath>
        <m:r>
          <w:rPr>
            <w:rFonts w:ascii="Cambria Math" w:eastAsia="Times New Roman" w:hAnsi="Cambria Math"/>
            <w:sz w:val="28"/>
            <w:szCs w:val="28"/>
          </w:rPr>
          <m:t>θ</m:t>
        </m:r>
      </m:oMath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оцениваемый параметр, А и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В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границы доверительного интервала.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В статистических таблицах часто вместо доверительной в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роятности указывают </w:t>
      </w: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>уровень значимости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. Связь между ними определяется равенством:</w:t>
      </w:r>
    </w:p>
    <w:p w:rsidR="00C62C09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β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+α=1,</w:t>
      </w:r>
    </w:p>
    <w:p w:rsidR="00C62C09" w:rsidRPr="002830C3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где β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доверительная вероятность; α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уровень значимости.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пример, если β =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0.95, то α =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1-0.95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0.05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9C0D9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3797">
        <w:rPr>
          <w:rFonts w:ascii="Times New Roman" w:eastAsia="Times New Roman" w:hAnsi="Times New Roman" w:cs="Times New Roman"/>
          <w:b/>
          <w:sz w:val="32"/>
          <w:szCs w:val="32"/>
        </w:rPr>
        <w:t>15.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C0D93">
        <w:rPr>
          <w:rFonts w:ascii="Times New Roman" w:eastAsia="Times New Roman" w:hAnsi="Times New Roman" w:cs="Times New Roman"/>
          <w:b/>
          <w:sz w:val="32"/>
          <w:szCs w:val="32"/>
        </w:rPr>
        <w:t xml:space="preserve">Вычисление доверительного интервала для математического </w:t>
      </w:r>
      <w:r w:rsidRPr="009C0D93">
        <w:rPr>
          <w:rFonts w:ascii="Times New Roman" w:hAnsi="Times New Roman" w:cs="Times New Roman"/>
          <w:b/>
          <w:sz w:val="32"/>
          <w:szCs w:val="32"/>
        </w:rPr>
        <w:t>ожидания случайной величины, имеющей но</w:t>
      </w:r>
      <w:r w:rsidRPr="009C0D93">
        <w:rPr>
          <w:rFonts w:ascii="Times New Roman" w:hAnsi="Times New Roman" w:cs="Times New Roman"/>
          <w:b/>
          <w:sz w:val="32"/>
          <w:szCs w:val="32"/>
        </w:rPr>
        <w:t>р</w:t>
      </w:r>
      <w:r w:rsidRPr="009C0D93">
        <w:rPr>
          <w:rFonts w:ascii="Times New Roman" w:hAnsi="Times New Roman" w:cs="Times New Roman"/>
          <w:b/>
          <w:sz w:val="32"/>
          <w:szCs w:val="32"/>
        </w:rPr>
        <w:t>мальное распределение.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30C3">
        <w:rPr>
          <w:rFonts w:ascii="Times New Roman" w:hAnsi="Times New Roman" w:cs="Times New Roman"/>
          <w:sz w:val="32"/>
          <w:szCs w:val="32"/>
        </w:rPr>
        <w:t>Если стандартное отключение известно, то для вычисления доверительного интервала использу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2830C3">
        <w:rPr>
          <w:rFonts w:ascii="Times New Roman" w:hAnsi="Times New Roman" w:cs="Times New Roman"/>
          <w:sz w:val="32"/>
          <w:szCs w:val="32"/>
        </w:rPr>
        <w:t>тся следующие формулы:</w:t>
      </w: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62C09" w:rsidRPr="004E4C24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i/>
          <w:spacing w:val="-120"/>
          <w:kern w:val="24"/>
          <w:position w:val="2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pacing w:val="-120"/>
              <w:kern w:val="24"/>
              <w:position w:val="2"/>
              <w:sz w:val="28"/>
              <w:szCs w:val="28"/>
              <w:lang w:val="en-US"/>
            </w:rPr>
            <m:t>(A,B)=(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pacing w:val="-120"/>
                  <w:kern w:val="24"/>
                  <w:position w:val="2"/>
                  <w:sz w:val="28"/>
                  <w:szCs w:val="28"/>
                  <w:lang w:val="en-US" w:eastAsia="en-US"/>
                </w:rPr>
              </m:ctrlPr>
            </m:accPr>
            <m:e>
              <m:r>
                <w:rPr>
                  <w:rFonts w:ascii="Cambria Math" w:hAnsi="Cambria Math" w:cs="Times New Roman"/>
                  <w:spacing w:val="-120"/>
                  <w:kern w:val="24"/>
                  <w:position w:val="2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spacing w:val="-120"/>
              <w:kern w:val="24"/>
              <w:position w:val="2"/>
              <w:sz w:val="28"/>
              <w:szCs w:val="28"/>
            </w:rPr>
            <m:t xml:space="preserve">-∆,   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pacing w:val="-120"/>
                  <w:kern w:val="24"/>
                  <w:position w:val="2"/>
                  <w:sz w:val="28"/>
                  <w:szCs w:val="28"/>
                  <w:lang w:val="en-US" w:eastAsia="en-US"/>
                </w:rPr>
              </m:ctrlPr>
            </m:accPr>
            <m:e>
              <m:r>
                <w:rPr>
                  <w:rFonts w:ascii="Cambria Math" w:hAnsi="Cambria Math" w:cs="Times New Roman"/>
                  <w:spacing w:val="-120"/>
                  <w:kern w:val="24"/>
                  <w:position w:val="2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spacing w:val="-120"/>
              <w:kern w:val="24"/>
              <w:position w:val="2"/>
              <w:sz w:val="28"/>
              <w:szCs w:val="28"/>
              <w:lang w:val="en-US"/>
            </w:rPr>
            <m:t>+∆)</m:t>
          </m:r>
        </m:oMath>
      </m:oMathPara>
    </w:p>
    <w:p w:rsidR="00C62C09" w:rsidRPr="004E4C24" w:rsidRDefault="00C62C09" w:rsidP="00C62C09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σ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</m:oMath>
      </m:oMathPara>
    </w:p>
    <w:p w:rsidR="00C62C09" w:rsidRDefault="00C62C09" w:rsidP="00C62C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∆ - величина, равная половине доверительного интервала</w:t>
      </w:r>
    </w:p>
    <w:p w:rsidR="00C62C09" w:rsidRDefault="00C62C09" w:rsidP="00C62C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 – стандартное отклонение</w:t>
      </w:r>
    </w:p>
    <w:p w:rsidR="00C62C09" w:rsidRDefault="00C62C09" w:rsidP="00C62C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значение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функции распределения вероятности стандартного </w:t>
      </w:r>
    </w:p>
    <w:p w:rsidR="00C62C09" w:rsidRDefault="00C62C09" w:rsidP="00C62C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нормального распределения,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соответствующее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доверительной</w:t>
      </w:r>
    </w:p>
    <w:p w:rsidR="00C62C09" w:rsidRDefault="00C62C09" w:rsidP="00C62C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вероятности,</w:t>
      </w:r>
    </w:p>
    <w:p w:rsidR="00C62C09" w:rsidRDefault="00C62C09" w:rsidP="00C62C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объем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выборки</w:t>
      </w:r>
    </w:p>
    <w:p w:rsidR="00C62C09" w:rsidRPr="000E502A" w:rsidRDefault="00C62C09" w:rsidP="00C62C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Величину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t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находят по таблице функции распределения нормального распределения для соответствующей доверительной вероятности. В биологических исследованиях обычно использ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ют три уровня доверительной вероятности: 0.95,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0.99 и 0.999. </w:t>
      </w:r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502A">
        <w:rPr>
          <w:rFonts w:ascii="Times New Roman" w:eastAsia="Times New Roman" w:hAnsi="Times New Roman" w:cs="Times New Roman"/>
          <w:b/>
          <w:sz w:val="32"/>
          <w:szCs w:val="32"/>
        </w:rPr>
        <w:t>Пример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. Дано: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pacing w:val="-120"/>
                <w:kern w:val="24"/>
                <w:position w:val="2"/>
                <w:sz w:val="28"/>
                <w:szCs w:val="28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pacing w:val="-120"/>
                <w:kern w:val="24"/>
                <w:position w:val="2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 xml:space="preserve">=10.0, σ=2.0,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</w:rPr>
          <m:t>=25</m:t>
        </m:r>
      </m:oMath>
    </w:p>
    <w:p w:rsidR="00C62C09" w:rsidRPr="002830C3" w:rsidRDefault="00C62C09" w:rsidP="00C62C09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Построить доверительный интервал для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β=0.95</m:t>
        </m:r>
      </m:oMath>
    </w:p>
    <w:p w:rsidR="00C62C09" w:rsidRPr="000E502A" w:rsidRDefault="00C62C09" w:rsidP="00C62C09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502A">
        <w:rPr>
          <w:rFonts w:ascii="Times New Roman" w:eastAsia="Times New Roman" w:hAnsi="Times New Roman" w:cs="Times New Roman"/>
          <w:sz w:val="32"/>
          <w:szCs w:val="32"/>
        </w:rPr>
        <w:t>Решение:</w:t>
      </w:r>
    </w:p>
    <w:p w:rsidR="00C62C09" w:rsidRPr="007F4929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t xml:space="preserve">  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∆=t∙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σ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=1.96∙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2.0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25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=0.78</m:t>
        </m:r>
      </m:oMath>
    </w:p>
    <w:p w:rsidR="00C62C09" w:rsidRPr="007F4929" w:rsidRDefault="00C62C09" w:rsidP="00C62C09">
      <w:pPr>
        <w:spacing w:after="0"/>
        <w:ind w:left="1134"/>
        <w:jc w:val="both"/>
        <w:rPr>
          <w:rFonts w:ascii="Times New Roman" w:eastAsia="Times New Roman" w:hAnsi="Times New Roman" w:cs="Times New Roman"/>
          <w:b/>
          <w:i/>
          <w:spacing w:val="-120"/>
          <w:kern w:val="24"/>
          <w:position w:val="2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A=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pacing w:val="-120"/>
                  <w:kern w:val="24"/>
                  <w:position w:val="2"/>
                  <w:sz w:val="28"/>
                  <w:szCs w:val="28"/>
                  <w:lang w:val="en-US" w:eastAsia="en-US"/>
                </w:rPr>
              </m:ctrlPr>
            </m:accPr>
            <m:e>
              <m:r>
                <w:rPr>
                  <w:rFonts w:ascii="Cambria Math" w:hAnsi="Cambria Math" w:cs="Times New Roman"/>
                  <w:spacing w:val="-120"/>
                  <w:kern w:val="24"/>
                  <w:position w:val="2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spacing w:val="-120"/>
              <w:kern w:val="24"/>
              <w:position w:val="2"/>
              <w:sz w:val="28"/>
              <w:szCs w:val="28"/>
              <w:lang w:val="en-US"/>
            </w:rPr>
            <m:t>-∆=10.0-0.78=9.22</m:t>
          </m:r>
        </m:oMath>
      </m:oMathPara>
    </w:p>
    <w:p w:rsidR="00C62C09" w:rsidRPr="007F4929" w:rsidRDefault="00C62C09" w:rsidP="00C62C09">
      <w:pPr>
        <w:spacing w:after="0"/>
        <w:ind w:left="1134"/>
        <w:jc w:val="both"/>
        <w:rPr>
          <w:rFonts w:ascii="Times New Roman" w:eastAsia="Times New Roman" w:hAnsi="Times New Roman" w:cs="Times New Roman"/>
          <w:b/>
          <w:i/>
          <w:spacing w:val="-120"/>
          <w:kern w:val="24"/>
          <w:position w:val="2"/>
          <w:sz w:val="32"/>
          <w:szCs w:val="32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B=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pacing w:val="-120"/>
                  <w:kern w:val="24"/>
                  <w:position w:val="2"/>
                  <w:sz w:val="28"/>
                  <w:szCs w:val="28"/>
                  <w:lang w:val="en-US" w:eastAsia="en-US"/>
                </w:rPr>
              </m:ctrlPr>
            </m:accPr>
            <m:e>
              <m:r>
                <w:rPr>
                  <w:rFonts w:ascii="Cambria Math" w:hAnsi="Cambria Math" w:cs="Times New Roman"/>
                  <w:spacing w:val="-120"/>
                  <w:kern w:val="24"/>
                  <w:position w:val="2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spacing w:val="-120"/>
              <w:kern w:val="24"/>
              <w:position w:val="2"/>
              <w:sz w:val="28"/>
              <w:szCs w:val="28"/>
              <w:lang w:val="en-US"/>
            </w:rPr>
            <m:t>+∆=10.0+0.78=10.78</m:t>
          </m:r>
        </m:oMath>
      </m:oMathPara>
    </w:p>
    <w:p w:rsidR="00C62C09" w:rsidRDefault="00C62C09" w:rsidP="00C62C09">
      <w:pPr>
        <w:spacing w:after="0"/>
        <w:ind w:left="1134"/>
        <w:jc w:val="both"/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A,B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=(9.22,10.78)</m:t>
          </m:r>
        </m:oMath>
      </m:oMathPara>
    </w:p>
    <w:p w:rsidR="00C62C09" w:rsidRPr="007F4929" w:rsidRDefault="00C62C09" w:rsidP="00C62C09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</w:p>
    <w:p w:rsidR="00C62C09" w:rsidRDefault="00C62C09" w:rsidP="00C62C09">
      <w:pPr>
        <w:spacing w:after="0"/>
        <w:ind w:firstLine="7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Если дисперсия случайной величины не известна, то коэффициент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t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находят по таблице Стьюдента. Величина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t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в этом случае определяется доверительной вероятностью и числом степеней свободы при построении доверительного интервала для м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тематического ожидания вычисляется по формуле:</w:t>
      </w:r>
    </w:p>
    <w:p w:rsidR="00C62C09" w:rsidRPr="002830C3" w:rsidRDefault="00C62C09" w:rsidP="00C62C09">
      <w:pPr>
        <w:spacing w:after="0"/>
        <w:ind w:firstLine="74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ind w:firstLine="1134"/>
        <w:jc w:val="center"/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K=n-1,</m:t>
          </m:r>
        </m:oMath>
      </m:oMathPara>
    </w:p>
    <w:p w:rsidR="00C62C09" w:rsidRPr="007F4929" w:rsidRDefault="00C62C09" w:rsidP="00C62C09">
      <w:pPr>
        <w:spacing w:after="0"/>
        <w:ind w:firstLine="1134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где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число степеней свободы; </w:t>
      </w:r>
      <w:r w:rsidRPr="002830C3">
        <w:rPr>
          <w:rFonts w:ascii="Times New Roman" w:eastAsia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объем выборки.</w:t>
      </w:r>
    </w:p>
    <w:p w:rsidR="00C62C09" w:rsidRPr="000C645A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 xml:space="preserve">Пример.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Возьмем те же данные, что и в предыдущем пр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мере, </w:t>
      </w:r>
      <w:r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о значение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σ</m:t>
        </m:r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будем считать не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точным, а приближенным, то есть будем считать, что оно вычислено по выборке. Тогда им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ем:</w:t>
      </w:r>
    </w:p>
    <w:p w:rsidR="00C62C09" w:rsidRDefault="00C62C09" w:rsidP="00C62C09">
      <w:pPr>
        <w:spacing w:after="0"/>
        <w:ind w:firstLine="1134"/>
        <w:jc w:val="both"/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w:lastRenderedPageBreak/>
            <m:t>∆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.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06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20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0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.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824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≈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0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.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82</m:t>
          </m:r>
        </m:oMath>
      </m:oMathPara>
    </w:p>
    <w:p w:rsidR="00C62C09" w:rsidRPr="004E4C24" w:rsidRDefault="00C62C09" w:rsidP="00C62C09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Здесь величина 2.06 найдена по таблице Стьюдента для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24 и α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0.95.</w:t>
      </w: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Таким образом, </w:t>
      </w:r>
      <w:r w:rsidRPr="000C645A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0C645A">
        <w:rPr>
          <w:rFonts w:ascii="Times New Roman" w:eastAsia="Times New Roman" w:hAnsi="Times New Roman" w:cs="Times New Roman"/>
          <w:sz w:val="32"/>
          <w:szCs w:val="32"/>
          <w:lang w:val="en-US"/>
        </w:rPr>
        <w:t>A</w:t>
      </w:r>
      <w:r w:rsidRPr="000C645A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C645A">
        <w:rPr>
          <w:rFonts w:ascii="Times New Roman" w:eastAsia="Times New Roman" w:hAnsi="Times New Roman" w:cs="Times New Roman"/>
          <w:sz w:val="32"/>
          <w:szCs w:val="32"/>
          <w:lang w:val="en-US"/>
        </w:rPr>
        <w:t>B</w:t>
      </w:r>
      <w:r w:rsidRPr="000C645A">
        <w:rPr>
          <w:rFonts w:ascii="Times New Roman" w:eastAsia="Times New Roman" w:hAnsi="Times New Roman" w:cs="Times New Roman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C645A"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C645A">
        <w:rPr>
          <w:rFonts w:ascii="Times New Roman" w:eastAsia="Times New Roman" w:hAnsi="Times New Roman" w:cs="Times New Roman"/>
          <w:sz w:val="32"/>
          <w:szCs w:val="32"/>
        </w:rPr>
        <w:t>(9.18, 10.82).</w:t>
      </w:r>
    </w:p>
    <w:p w:rsidR="00C62C09" w:rsidRPr="000C645A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Мы видим, что границы доверительного интервала раздвинулись. Это связано с тем, что точное значение дисперсии зам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нено приближенным, неопределенность возросла, расширился и доверительный интервал.</w:t>
      </w: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Контрольные в</w:t>
      </w:r>
      <w:r w:rsidRPr="002830C3">
        <w:rPr>
          <w:rFonts w:ascii="Times New Roman" w:eastAsia="Times New Roman" w:hAnsi="Times New Roman" w:cs="Times New Roman"/>
          <w:b/>
          <w:sz w:val="32"/>
          <w:szCs w:val="32"/>
        </w:rPr>
        <w:t>опросы и задания</w:t>
      </w:r>
    </w:p>
    <w:p w:rsidR="00C62C09" w:rsidRDefault="00C62C09" w:rsidP="00C62C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0C645A">
        <w:rPr>
          <w:rFonts w:ascii="Times New Roman" w:eastAsia="Times New Roman" w:hAnsi="Times New Roman"/>
          <w:sz w:val="32"/>
          <w:szCs w:val="32"/>
        </w:rPr>
        <w:t>Что такое генеральная совокупность?</w:t>
      </w:r>
    </w:p>
    <w:p w:rsidR="00C62C09" w:rsidRPr="000C645A" w:rsidRDefault="00C62C09" w:rsidP="00C62C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0C645A">
        <w:rPr>
          <w:rFonts w:ascii="Times New Roman" w:eastAsia="Times New Roman" w:hAnsi="Times New Roman"/>
          <w:sz w:val="32"/>
          <w:szCs w:val="32"/>
        </w:rPr>
        <w:t>Что такое выборка?</w:t>
      </w:r>
    </w:p>
    <w:p w:rsidR="00C62C09" w:rsidRDefault="00C62C09" w:rsidP="00C62C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0C645A">
        <w:rPr>
          <w:rFonts w:ascii="Times New Roman" w:eastAsia="Times New Roman" w:hAnsi="Times New Roman"/>
          <w:sz w:val="32"/>
          <w:szCs w:val="32"/>
        </w:rPr>
        <w:t>Суть выборочного метода.</w:t>
      </w:r>
    </w:p>
    <w:p w:rsidR="00C62C09" w:rsidRDefault="00C62C09" w:rsidP="00C62C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0C645A">
        <w:rPr>
          <w:rFonts w:ascii="Times New Roman" w:eastAsia="Times New Roman" w:hAnsi="Times New Roman"/>
          <w:sz w:val="32"/>
          <w:szCs w:val="32"/>
        </w:rPr>
        <w:t>Понятие о репрезентативности.</w:t>
      </w:r>
    </w:p>
    <w:p w:rsidR="00C62C09" w:rsidRDefault="00C62C09" w:rsidP="00C62C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0C645A">
        <w:rPr>
          <w:rFonts w:ascii="Times New Roman" w:eastAsia="Times New Roman" w:hAnsi="Times New Roman"/>
          <w:sz w:val="32"/>
          <w:szCs w:val="32"/>
        </w:rPr>
        <w:t>Понятие о статистической оценке.</w:t>
      </w:r>
    </w:p>
    <w:p w:rsidR="00C62C09" w:rsidRDefault="00C62C09" w:rsidP="00C62C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0C645A">
        <w:rPr>
          <w:rFonts w:ascii="Times New Roman" w:eastAsia="Times New Roman" w:hAnsi="Times New Roman"/>
          <w:sz w:val="32"/>
          <w:szCs w:val="32"/>
        </w:rPr>
        <w:t>Требования к статистическим оценкам.</w:t>
      </w:r>
    </w:p>
    <w:p w:rsidR="00C62C09" w:rsidRDefault="00C62C09" w:rsidP="00C62C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0C645A">
        <w:rPr>
          <w:rFonts w:ascii="Times New Roman" w:eastAsia="Times New Roman" w:hAnsi="Times New Roman"/>
          <w:sz w:val="32"/>
          <w:szCs w:val="32"/>
        </w:rPr>
        <w:t>Понятие о доверительном интервале.</w:t>
      </w:r>
    </w:p>
    <w:p w:rsidR="00C62C09" w:rsidRDefault="00C62C09" w:rsidP="00C62C0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sz w:val="32"/>
          <w:szCs w:val="32"/>
        </w:rPr>
      </w:pPr>
    </w:p>
    <w:p w:rsidR="00C62C09" w:rsidRPr="000C645A" w:rsidRDefault="00C62C09" w:rsidP="00C62C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32"/>
          <w:szCs w:val="32"/>
        </w:rPr>
      </w:pPr>
      <w:r w:rsidRPr="000C645A">
        <w:rPr>
          <w:rFonts w:ascii="Times New Roman" w:eastAsia="Times New Roman" w:hAnsi="Times New Roman"/>
          <w:sz w:val="32"/>
          <w:szCs w:val="32"/>
        </w:rPr>
        <w:t xml:space="preserve">Дана выборка (рост студентов в </w:t>
      </w:r>
      <w:proofErr w:type="gramStart"/>
      <w:r w:rsidRPr="000C645A">
        <w:rPr>
          <w:rFonts w:ascii="Times New Roman" w:eastAsia="Times New Roman" w:hAnsi="Times New Roman"/>
          <w:sz w:val="32"/>
          <w:szCs w:val="32"/>
        </w:rPr>
        <w:t>см</w:t>
      </w:r>
      <w:proofErr w:type="gramEnd"/>
      <w:r w:rsidRPr="000C645A">
        <w:rPr>
          <w:rFonts w:ascii="Times New Roman" w:eastAsia="Times New Roman" w:hAnsi="Times New Roman"/>
          <w:sz w:val="32"/>
          <w:szCs w:val="32"/>
        </w:rPr>
        <w:t xml:space="preserve">): 166, 171, 167, 156, 167, 166, 167, 173, 169, 176, 168, 163, 169, 164, 171, 169, 161, 167, 167, 171, 168, 162, 174, 173, 173, 165, 167, 172, 176, 174, 170, 164, 166, 168, 172, 163, 170, 156, 154, 165, 177, 183, 163, 170. </w:t>
      </w:r>
    </w:p>
    <w:p w:rsidR="00C62C09" w:rsidRDefault="00C62C09" w:rsidP="00C62C0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 xml:space="preserve">Построить вариационный ряд и гистограмму, вычислить </w:t>
      </w:r>
      <w:r w:rsidRPr="002830C3">
        <w:rPr>
          <w:rFonts w:ascii="Times New Roman" w:eastAsia="Times New Roman" w:hAnsi="Times New Roman"/>
          <w:sz w:val="32"/>
          <w:szCs w:val="32"/>
          <w:lang w:val="en-US"/>
        </w:rPr>
        <w:t>X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, </w:t>
      </w:r>
      <w:r w:rsidRPr="002830C3">
        <w:rPr>
          <w:rFonts w:ascii="Times New Roman" w:eastAsia="Times New Roman" w:hAnsi="Times New Roman"/>
          <w:sz w:val="32"/>
          <w:szCs w:val="32"/>
          <w:lang w:val="en-US"/>
        </w:rPr>
        <w:t>S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 и доверительный интервал для </w:t>
      </w:r>
      <w:proofErr w:type="gramStart"/>
      <w:r w:rsidRPr="002830C3">
        <w:rPr>
          <w:rFonts w:ascii="Times New Roman" w:eastAsia="Times New Roman" w:hAnsi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/>
          <w:sz w:val="32"/>
          <w:szCs w:val="32"/>
        </w:rPr>
        <w:t xml:space="preserve"> средней при β=0.95.</w:t>
      </w:r>
    </w:p>
    <w:p w:rsidR="00C62C09" w:rsidRPr="002830C3" w:rsidRDefault="00C62C09" w:rsidP="00C62C0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C62C09" w:rsidRPr="002830C3" w:rsidRDefault="00C62C09" w:rsidP="00C62C0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2830C3">
        <w:rPr>
          <w:rFonts w:ascii="Times New Roman" w:eastAsia="Times New Roman" w:hAnsi="Times New Roman"/>
          <w:sz w:val="32"/>
          <w:szCs w:val="32"/>
        </w:rPr>
        <w:lastRenderedPageBreak/>
        <w:t>Дана выборка (длина зерен п</w:t>
      </w:r>
      <w:r>
        <w:rPr>
          <w:rFonts w:ascii="Times New Roman" w:eastAsia="Times New Roman" w:hAnsi="Times New Roman"/>
          <w:sz w:val="32"/>
          <w:szCs w:val="32"/>
        </w:rPr>
        <w:t xml:space="preserve">шеницы в мм): 5.41, 5.55, 5.31,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5.45, </w:t>
      </w:r>
      <w:r>
        <w:rPr>
          <w:rFonts w:ascii="Times New Roman" w:eastAsia="Times New Roman" w:hAnsi="Times New Roman"/>
          <w:sz w:val="32"/>
          <w:szCs w:val="32"/>
        </w:rPr>
        <w:t xml:space="preserve">5,54,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5.32, 5.52, 5.39, 5.62, 5.40, 5.23, 5.45, 5.47, 5.40, 5.42, 5.53, 5.44, 5.41, 5.47, 5.51, 5.48, 5.40, 4.44, 5.60, 5.57, 5.47, </w:t>
      </w:r>
      <w:r>
        <w:rPr>
          <w:rFonts w:ascii="Times New Roman" w:eastAsia="Times New Roman" w:hAnsi="Times New Roman"/>
          <w:sz w:val="32"/>
          <w:szCs w:val="32"/>
        </w:rPr>
        <w:t xml:space="preserve">5.45, </w:t>
      </w:r>
      <w:r w:rsidRPr="002830C3">
        <w:rPr>
          <w:rFonts w:ascii="Times New Roman" w:eastAsia="Times New Roman" w:hAnsi="Times New Roman"/>
          <w:sz w:val="32"/>
          <w:szCs w:val="32"/>
        </w:rPr>
        <w:t>5.38, 5.33, 5.64, 5.</w:t>
      </w:r>
      <w:r>
        <w:rPr>
          <w:rFonts w:ascii="Times New Roman" w:eastAsia="Times New Roman" w:hAnsi="Times New Roman"/>
          <w:sz w:val="32"/>
          <w:szCs w:val="32"/>
        </w:rPr>
        <w:t>4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6, </w:t>
      </w:r>
      <w:r>
        <w:rPr>
          <w:rFonts w:ascii="Times New Roman" w:eastAsia="Times New Roman" w:hAnsi="Times New Roman"/>
          <w:sz w:val="32"/>
          <w:szCs w:val="32"/>
        </w:rPr>
        <w:t xml:space="preserve">5.56,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5.53, </w:t>
      </w:r>
      <w:r>
        <w:rPr>
          <w:rFonts w:ascii="Times New Roman" w:eastAsia="Times New Roman" w:hAnsi="Times New Roman"/>
          <w:sz w:val="32"/>
          <w:szCs w:val="32"/>
        </w:rPr>
        <w:t>5.53, 5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.60, 5.47, 5.47, </w:t>
      </w:r>
      <w:r>
        <w:rPr>
          <w:rFonts w:ascii="Times New Roman" w:eastAsia="Times New Roman" w:hAnsi="Times New Roman"/>
          <w:sz w:val="32"/>
          <w:szCs w:val="32"/>
        </w:rPr>
        <w:t xml:space="preserve">5.47,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5.48, 5.58, 5.51, 5.52, 5.51, 5.47, 5.52, 5.48, 5.34, 5.59, 5.45, 5.34, 5.33, 5.41. </w:t>
      </w:r>
      <w:proofErr w:type="gramEnd"/>
    </w:p>
    <w:p w:rsidR="00C62C09" w:rsidRPr="008F3797" w:rsidRDefault="00C62C09" w:rsidP="00C62C0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120"/>
          <w:kern w:val="24"/>
          <w:position w:val="2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 xml:space="preserve">Построить </w:t>
      </w:r>
      <w:r>
        <w:rPr>
          <w:rFonts w:ascii="Times New Roman" w:eastAsia="Times New Roman" w:hAnsi="Times New Roman"/>
          <w:sz w:val="32"/>
          <w:szCs w:val="32"/>
        </w:rPr>
        <w:t xml:space="preserve">вариационный ряд и гистограмму. </w:t>
      </w:r>
      <w:r w:rsidRPr="002830C3">
        <w:rPr>
          <w:rFonts w:ascii="Times New Roman" w:eastAsia="Times New Roman" w:hAnsi="Times New Roman"/>
          <w:sz w:val="32"/>
          <w:szCs w:val="32"/>
        </w:rPr>
        <w:t>Вычислить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pacing w:val="-120"/>
                <w:kern w:val="24"/>
                <w:position w:val="2"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pacing w:val="-120"/>
                <w:kern w:val="24"/>
                <w:position w:val="2"/>
                <w:sz w:val="28"/>
                <w:szCs w:val="28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pacing w:val="-120"/>
            <w:kern w:val="24"/>
            <w:position w:val="2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pacing w:val="-120"/>
            <w:kern w:val="24"/>
            <w:position w:val="2"/>
            <w:sz w:val="28"/>
            <w:szCs w:val="28"/>
            <w:lang w:val="en-US"/>
          </w:rPr>
          <m:t>S</m:t>
        </m:r>
        <m:r>
          <m:rPr>
            <m:sty m:val="bi"/>
          </m:rPr>
          <w:rPr>
            <w:rFonts w:ascii="Cambria Math" w:hAnsi="Cambria Math"/>
            <w:spacing w:val="-120"/>
            <w:kern w:val="24"/>
            <w:position w:val="2"/>
            <w:sz w:val="28"/>
            <w:szCs w:val="28"/>
          </w:rPr>
          <m:t xml:space="preserve">  и</m:t>
        </m:r>
      </m:oMath>
      <w:r w:rsidRPr="002830C3">
        <w:rPr>
          <w:rFonts w:ascii="Times New Roman" w:eastAsia="Times New Roman" w:hAnsi="Times New Roman"/>
          <w:b/>
          <w:spacing w:val="-120"/>
          <w:kern w:val="24"/>
          <w:position w:val="2"/>
          <w:sz w:val="32"/>
          <w:szCs w:val="32"/>
        </w:rPr>
        <w:t xml:space="preserve">        </w:t>
      </w:r>
      <w:r>
        <w:rPr>
          <w:rFonts w:ascii="Times New Roman" w:eastAsia="Times New Roman" w:hAnsi="Times New Roman"/>
          <w:b/>
          <w:spacing w:val="-120"/>
          <w:kern w:val="24"/>
          <w:position w:val="2"/>
          <w:sz w:val="32"/>
          <w:szCs w:val="32"/>
        </w:rPr>
        <w:t xml:space="preserve">       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доверительный интервал для </w:t>
      </w:r>
      <w:proofErr w:type="gramStart"/>
      <w:r w:rsidRPr="002830C3">
        <w:rPr>
          <w:rFonts w:ascii="Times New Roman" w:eastAsia="Times New Roman" w:hAnsi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/>
          <w:sz w:val="32"/>
          <w:szCs w:val="32"/>
        </w:rPr>
        <w:t xml:space="preserve"> средней, β=0,99.</w:t>
      </w:r>
    </w:p>
    <w:p w:rsidR="00C62C09" w:rsidRPr="002830C3" w:rsidRDefault="00C62C09" w:rsidP="00C62C09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C62C09" w:rsidRPr="002830C3" w:rsidRDefault="00C62C09" w:rsidP="00C62C09">
      <w:pPr>
        <w:pStyle w:val="a3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Дана выборка (длительность с</w:t>
      </w:r>
      <w:r>
        <w:rPr>
          <w:rFonts w:ascii="Times New Roman" w:eastAsia="Times New Roman" w:hAnsi="Times New Roman"/>
          <w:sz w:val="32"/>
          <w:szCs w:val="32"/>
        </w:rPr>
        <w:t>е</w:t>
      </w:r>
      <w:r w:rsidRPr="002830C3">
        <w:rPr>
          <w:rFonts w:ascii="Times New Roman" w:eastAsia="Times New Roman" w:hAnsi="Times New Roman"/>
          <w:sz w:val="32"/>
          <w:szCs w:val="32"/>
        </w:rPr>
        <w:t>рд</w:t>
      </w:r>
      <w:r>
        <w:rPr>
          <w:rFonts w:ascii="Times New Roman" w:eastAsia="Times New Roman" w:hAnsi="Times New Roman"/>
          <w:sz w:val="32"/>
          <w:szCs w:val="32"/>
        </w:rPr>
        <w:t>еч</w:t>
      </w:r>
      <w:r w:rsidRPr="002830C3">
        <w:rPr>
          <w:rFonts w:ascii="Times New Roman" w:eastAsia="Times New Roman" w:hAnsi="Times New Roman"/>
          <w:sz w:val="32"/>
          <w:szCs w:val="32"/>
        </w:rPr>
        <w:t>н</w:t>
      </w:r>
      <w:r>
        <w:rPr>
          <w:rFonts w:ascii="Times New Roman" w:eastAsia="Times New Roman" w:hAnsi="Times New Roman"/>
          <w:sz w:val="32"/>
          <w:szCs w:val="32"/>
        </w:rPr>
        <w:t>о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го цикла </w:t>
      </w:r>
      <w:proofErr w:type="gramStart"/>
      <w:r w:rsidRPr="002830C3">
        <w:rPr>
          <w:rFonts w:ascii="Times New Roman" w:eastAsia="Times New Roman" w:hAnsi="Times New Roman"/>
          <w:sz w:val="32"/>
          <w:szCs w:val="32"/>
        </w:rPr>
        <w:t>в</w:t>
      </w:r>
      <w:proofErr w:type="gramEnd"/>
      <w:r w:rsidRPr="002830C3">
        <w:rPr>
          <w:rFonts w:ascii="Times New Roman" w:eastAsia="Times New Roman" w:hAnsi="Times New Roman"/>
          <w:sz w:val="32"/>
          <w:szCs w:val="32"/>
        </w:rPr>
        <w:t xml:space="preserve"> сек.):</w:t>
      </w:r>
    </w:p>
    <w:p w:rsidR="00C62C09" w:rsidRPr="002830C3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0.6</w:t>
      </w:r>
      <w:r>
        <w:rPr>
          <w:rFonts w:ascii="Times New Roman" w:eastAsia="Times New Roman" w:hAnsi="Times New Roman" w:cs="Times New Roman"/>
          <w:sz w:val="32"/>
          <w:szCs w:val="32"/>
        </w:rPr>
        <w:t>8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, 0.52, 0.58, 0.59,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0.56,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0.74, 0.54, 0.72, 0.76, 0.76, 0.74, 0.79, 0.66, 0.84, 0.85, 0.81, 0.59, 0.71, 0.74, 0.65, 0.96, 0.83, 0.78, 0.94, 0.93, 0.62, 0.60, 0.57, 0.69, 0.56, 0.45, 0.55, 0.66, 0.49, 0.71, 0.68, 0.65, 0.66, 0.72, 0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92, 0.74, 0.66, 0.61, 0.61, 0.60,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0.67, 0.60, 0.69,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0.63, 0.80.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Построить вариационный ряд и гистограмму. Вычислить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pacing w:val="-120"/>
                <w:kern w:val="24"/>
                <w:position w:val="2"/>
                <w:sz w:val="28"/>
                <w:szCs w:val="28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pacing w:val="-120"/>
                <w:kern w:val="24"/>
                <w:position w:val="2"/>
                <w:sz w:val="28"/>
                <w:szCs w:val="28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</w:rPr>
          <m:t xml:space="preserve">  и</m:t>
        </m:r>
      </m:oMath>
      <w:r>
        <w:rPr>
          <w:rFonts w:ascii="Times New Roman" w:eastAsia="Times New Roman" w:hAnsi="Times New Roman" w:cs="Times New Roman"/>
          <w:b/>
          <w:spacing w:val="-120"/>
          <w:kern w:val="24"/>
          <w:position w:val="2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доверительный интервал для </w:t>
      </w:r>
      <w:proofErr w:type="gramStart"/>
      <w:r w:rsidRPr="002830C3">
        <w:rPr>
          <w:rFonts w:ascii="Times New Roman" w:eastAsia="Times New Roman" w:hAnsi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/>
          <w:sz w:val="32"/>
          <w:szCs w:val="32"/>
        </w:rPr>
        <w:t xml:space="preserve"> средней при β=0,999.</w:t>
      </w: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C62C09" w:rsidRPr="002830C3" w:rsidRDefault="00C62C09" w:rsidP="00C62C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Дана выборка (вес мозга крыс в мг):</w:t>
      </w:r>
    </w:p>
    <w:p w:rsidR="00C62C09" w:rsidRDefault="00C62C09" w:rsidP="00C62C0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1072, 1098, 986, 1127, 1122,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1143,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1273, 1070, 1190, 1165, 1074, 993, 1071, 1032, 952, 880, 978, 1025, 1111, 946, 1004, 945, 1108, 1169, 1126, 1137, 1268, 1004, 960, 928, 1021, 1073, 1118, 1126, 1085, 1001, 1040, 1070, 1029, 1049, 1000, 1008, 978, 1094, 877, 1168, 1098, 1100, 1031, 1058, 1086, 10</w:t>
      </w:r>
      <w:r>
        <w:rPr>
          <w:rFonts w:ascii="Times New Roman" w:eastAsia="Times New Roman" w:hAnsi="Times New Roman" w:cs="Times New Roman"/>
          <w:sz w:val="32"/>
          <w:szCs w:val="32"/>
        </w:rPr>
        <w:t>04, 1088, 1035, 994, 997, 1028.</w:t>
      </w:r>
      <w:proofErr w:type="gramEnd"/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Построить вариационный ряд и гистограмму. Вычислить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pacing w:val="-120"/>
                <w:kern w:val="24"/>
                <w:position w:val="2"/>
                <w:sz w:val="28"/>
                <w:szCs w:val="28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pacing w:val="-120"/>
                <w:kern w:val="24"/>
                <w:position w:val="2"/>
                <w:sz w:val="28"/>
                <w:szCs w:val="28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</w:rPr>
          <m:t xml:space="preserve">  и</m:t>
        </m:r>
      </m:oMath>
      <w:r w:rsidRPr="002830C3">
        <w:rPr>
          <w:rFonts w:ascii="Times New Roman" w:eastAsia="Times New Roman" w:hAnsi="Times New Roman" w:cs="Times New Roman"/>
          <w:b/>
          <w:spacing w:val="-120"/>
          <w:kern w:val="24"/>
          <w:position w:val="2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доверительный интервал для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средней при β=0,99.</w:t>
      </w: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>Дана выборка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/>
          <w:sz w:val="32"/>
          <w:szCs w:val="32"/>
        </w:rPr>
        <w:t xml:space="preserve">(содержание </w:t>
      </w:r>
      <w:proofErr w:type="spellStart"/>
      <w:r w:rsidRPr="002830C3">
        <w:rPr>
          <w:rFonts w:ascii="Times New Roman" w:eastAsia="Times New Roman" w:hAnsi="Times New Roman"/>
          <w:sz w:val="32"/>
          <w:szCs w:val="32"/>
        </w:rPr>
        <w:t>митохондриального</w:t>
      </w:r>
      <w:proofErr w:type="spellEnd"/>
      <w:r w:rsidRPr="002830C3">
        <w:rPr>
          <w:rFonts w:ascii="Times New Roman" w:eastAsia="Times New Roman" w:hAnsi="Times New Roman"/>
          <w:sz w:val="32"/>
          <w:szCs w:val="32"/>
        </w:rPr>
        <w:t xml:space="preserve"> белка в мо</w:t>
      </w:r>
      <w:r w:rsidRPr="002830C3">
        <w:rPr>
          <w:rFonts w:ascii="Times New Roman" w:eastAsia="Times New Roman" w:hAnsi="Times New Roman"/>
          <w:sz w:val="32"/>
          <w:szCs w:val="32"/>
        </w:rPr>
        <w:t>з</w:t>
      </w:r>
      <w:r w:rsidRPr="002830C3">
        <w:rPr>
          <w:rFonts w:ascii="Times New Roman" w:eastAsia="Times New Roman" w:hAnsi="Times New Roman"/>
          <w:sz w:val="32"/>
          <w:szCs w:val="32"/>
        </w:rPr>
        <w:t>ге крыс в мг/г мозга):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/>
          <w:sz w:val="32"/>
          <w:szCs w:val="32"/>
        </w:rPr>
        <w:t>17.1, 15.5, 14.6, 9.9, 11.9, 23.0, 14.6, 19.7, 13.8, 17.0, 12.3, 14.6, 13.2, 6.9, 5.8, 17.9, 15.0, 11.7, 14.4, 8.8, 14.3, 19.0, 9.8, 15.3, 183, 68, 12.3, 28.2, 13.8, 18.9, 17.7, 20.4, 22.6.</w:t>
      </w:r>
    </w:p>
    <w:p w:rsidR="00C62C09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Построить вариационный ряд и гистограмму. Вычислить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pacing w:val="-120"/>
                <w:kern w:val="24"/>
                <w:position w:val="2"/>
                <w:sz w:val="28"/>
                <w:szCs w:val="28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pacing w:val="-120"/>
                <w:kern w:val="24"/>
                <w:position w:val="2"/>
                <w:sz w:val="28"/>
                <w:szCs w:val="28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</w:rPr>
          <m:t xml:space="preserve">  и</m:t>
        </m:r>
      </m:oMath>
      <w:r w:rsidRPr="002830C3">
        <w:rPr>
          <w:rFonts w:ascii="Times New Roman" w:eastAsia="Times New Roman" w:hAnsi="Times New Roman" w:cs="Times New Roman"/>
          <w:b/>
          <w:spacing w:val="-120"/>
          <w:kern w:val="24"/>
          <w:position w:val="2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доверительный интервал для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средней при β=0,99.</w:t>
      </w:r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2830C3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gramStart"/>
      <w:r w:rsidRPr="002830C3">
        <w:rPr>
          <w:rFonts w:ascii="Times New Roman" w:eastAsia="Times New Roman" w:hAnsi="Times New Roman"/>
          <w:sz w:val="32"/>
          <w:szCs w:val="32"/>
        </w:rPr>
        <w:t xml:space="preserve">Дана выборка (количество белка в </w:t>
      </w:r>
      <w:proofErr w:type="spellStart"/>
      <w:r w:rsidRPr="002830C3">
        <w:rPr>
          <w:rFonts w:ascii="Times New Roman" w:eastAsia="Times New Roman" w:hAnsi="Times New Roman"/>
          <w:sz w:val="32"/>
          <w:szCs w:val="32"/>
        </w:rPr>
        <w:t>синаптосомах</w:t>
      </w:r>
      <w:proofErr w:type="spellEnd"/>
      <w:r w:rsidRPr="002830C3">
        <w:rPr>
          <w:rFonts w:ascii="Times New Roman" w:eastAsia="Times New Roman" w:hAnsi="Times New Roman"/>
          <w:sz w:val="32"/>
          <w:szCs w:val="32"/>
        </w:rPr>
        <w:t xml:space="preserve"> мозга крыс в мг/г мозга): 9.9, 10.4, 6.8, 8.6, 5.5, 5.1, 3.9, 3.9, 7.0, 4.3, 5.2, 4.4, 6.4, 2.1, 1.3, 8.8, 3.4, 2.2, 7.4, 6.2, 5.0, 5.0, 10.8, 7.0, 5.0, </w:t>
      </w:r>
      <w:r>
        <w:rPr>
          <w:rFonts w:ascii="Times New Roman" w:eastAsia="Times New Roman" w:hAnsi="Times New Roman"/>
          <w:sz w:val="32"/>
          <w:szCs w:val="32"/>
        </w:rPr>
        <w:t xml:space="preserve">10.8, 7.0, 5.0, </w:t>
      </w:r>
      <w:r w:rsidRPr="002830C3">
        <w:rPr>
          <w:rFonts w:ascii="Times New Roman" w:eastAsia="Times New Roman" w:hAnsi="Times New Roman"/>
          <w:sz w:val="32"/>
          <w:szCs w:val="32"/>
        </w:rPr>
        <w:t>3.2, 7.8, 5.2, 2.1, 4.4, 5.6, 4.8, 8.4, 3.1, 1.3, 2.6, 2.8, 6.5, 5.7, 4.3, 7.5, 2.1.</w:t>
      </w:r>
      <w:proofErr w:type="gramEnd"/>
    </w:p>
    <w:p w:rsidR="00C62C09" w:rsidRPr="002830C3" w:rsidRDefault="00C62C09" w:rsidP="00C62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Построить вариационный ряд и гистограмму. Вычислить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pacing w:val="-120"/>
                <w:kern w:val="24"/>
                <w:position w:val="2"/>
                <w:sz w:val="28"/>
                <w:szCs w:val="28"/>
                <w:lang w:val="en-US" w:eastAsia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pacing w:val="-120"/>
                <w:kern w:val="24"/>
                <w:position w:val="2"/>
                <w:sz w:val="28"/>
                <w:szCs w:val="28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pacing w:val="-120"/>
            <w:kern w:val="24"/>
            <w:position w:val="2"/>
            <w:sz w:val="28"/>
            <w:szCs w:val="28"/>
          </w:rPr>
          <m:t xml:space="preserve">  и</m:t>
        </m:r>
      </m:oMath>
      <w:r w:rsidRPr="002830C3">
        <w:rPr>
          <w:rFonts w:ascii="Times New Roman" w:eastAsia="Times New Roman" w:hAnsi="Times New Roman" w:cs="Times New Roman"/>
          <w:b/>
          <w:spacing w:val="-120"/>
          <w:kern w:val="24"/>
          <w:position w:val="2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доверительный интервал для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средней при β=0,99.</w:t>
      </w:r>
    </w:p>
    <w:p w:rsidR="00C62C09" w:rsidRPr="002830C3" w:rsidRDefault="00C62C09" w:rsidP="00C62C09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62C09" w:rsidRPr="002830C3" w:rsidRDefault="00C62C09" w:rsidP="00C62C09">
      <w:p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14.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Дана выборка (количество белка в </w:t>
      </w:r>
      <w:proofErr w:type="spellStart"/>
      <w:r w:rsidRPr="002830C3">
        <w:rPr>
          <w:rFonts w:ascii="Times New Roman" w:eastAsia="Times New Roman" w:hAnsi="Times New Roman" w:cs="Times New Roman"/>
          <w:sz w:val="32"/>
          <w:szCs w:val="32"/>
        </w:rPr>
        <w:t>водорастворимой</w:t>
      </w:r>
      <w:proofErr w:type="spell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фракции мозга крыс в мг/г мозга): 65.0, 50.0, 58.0, 50.0, 55.1, 60.0, 63.3, 42.2, 37.4, 63.4, 4.48, 7.42, 3.57, 57.0, 63.3, 53.6, 58.5, 55.1, 42.2, 37.4, 40.6,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48.8, 53.6, 42.0, 42.0, 57.0, 43.9, 55.1, 47.0, 52.0, 37.4, 48.7, 42.2, 70.0, 73.0, 35.7, 35.7, 43.8, 40.6, 30.9, 34.1,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37.4, 34.1,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42.2.</w:t>
      </w:r>
      <w:proofErr w:type="gramEnd"/>
    </w:p>
    <w:p w:rsidR="00C62C09" w:rsidRDefault="00C62C09" w:rsidP="00C62C0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Построить вариационный ряд и гистограмму. Вычислить 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X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</w:rPr>
        <w:t>,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S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и доверительный интервал для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средней при </w:t>
      </w:r>
      <w:r w:rsidRPr="002830C3">
        <w:rPr>
          <w:rFonts w:ascii="Times New Roman" w:eastAsia="Times New Roman" w:hAnsi="Times New Roman" w:cs="Times New Roman"/>
          <w:i/>
          <w:sz w:val="32"/>
          <w:szCs w:val="32"/>
        </w:rPr>
        <w:t>β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=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0,95.</w:t>
      </w:r>
    </w:p>
    <w:p w:rsidR="00C62C09" w:rsidRPr="002830C3" w:rsidRDefault="00C62C09" w:rsidP="00C62C0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Default="00C62C09" w:rsidP="00C62C09">
      <w:p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15.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Дана выборка (длина зерен пшеницы в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мм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>):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62C09" w:rsidRPr="002830C3" w:rsidRDefault="00C62C09" w:rsidP="00C62C09">
      <w:p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5.38, 5.47, 5.51, 5.30, 5.40, 5.40, 5.28, 5.48, 5.46, 5.51, 5.29,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5.42,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5.69, 5.60, 5.45, 5.38, 5.46. 5.52, 5.43, 5.18, 5.61, 5.36, 5.39, 5.44, 5.41, 5.41, 5.55, 5.31, 5.45, 5.54 5.32, 5.52, 5.39, 5.62, 5.40, 5.23, 5.45, 5.47, 5.40, 5.42, 5.45, 5.32; 5.44, 5.37.</w:t>
      </w:r>
    </w:p>
    <w:p w:rsidR="00C62C09" w:rsidRDefault="00C62C09" w:rsidP="00C62C0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Построить вариационный ряд и гистограмму. Вычислить 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X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</w:rPr>
        <w:t>,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S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и доверительный интервал для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средней при </w:t>
      </w:r>
      <w:r w:rsidRPr="002830C3">
        <w:rPr>
          <w:rFonts w:ascii="Times New Roman" w:eastAsia="Times New Roman" w:hAnsi="Times New Roman" w:cs="Times New Roman"/>
          <w:i/>
          <w:sz w:val="32"/>
          <w:szCs w:val="32"/>
        </w:rPr>
        <w:t>β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= 0,95.</w:t>
      </w:r>
    </w:p>
    <w:p w:rsidR="00C62C09" w:rsidRPr="002830C3" w:rsidRDefault="00C62C09" w:rsidP="00C62C0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62C09" w:rsidRPr="002830C3" w:rsidRDefault="00C62C09" w:rsidP="00C62C09">
      <w:p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16.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Дана выборка (содержание белка в грубой </w:t>
      </w:r>
      <w:proofErr w:type="spellStart"/>
      <w:r w:rsidRPr="002830C3">
        <w:rPr>
          <w:rFonts w:ascii="Times New Roman" w:eastAsia="Times New Roman" w:hAnsi="Times New Roman" w:cs="Times New Roman"/>
          <w:sz w:val="32"/>
          <w:szCs w:val="32"/>
        </w:rPr>
        <w:t>митохондр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альной</w:t>
      </w:r>
      <w:proofErr w:type="spell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фракции в мг/г мозга):</w:t>
      </w:r>
    </w:p>
    <w:p w:rsidR="00C62C09" w:rsidRPr="002830C3" w:rsidRDefault="00C62C09" w:rsidP="00C62C0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>61.0, 51.0, 70.0, 59.0, 63.3, 63.3, 51.0, 51.0, 49.</w:t>
      </w:r>
      <w:r>
        <w:rPr>
          <w:rFonts w:ascii="Times New Roman" w:eastAsia="Times New Roman" w:hAnsi="Times New Roman" w:cs="Times New Roman"/>
          <w:sz w:val="32"/>
          <w:szCs w:val="32"/>
        </w:rPr>
        <w:t>0,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53.5, 56.0, 51.0, 41.0, 40.0,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40.0,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63.0, 39.0, 51.1, 46.3, 53.6, 65.8, 65.8, 48.7, 51.0, 51.0, 58.5, 53.6, 47.7, 57.0, 41.4, 41.4, 80.3, 90.0, 36.6, 41.5, 48.8, 65.6, 48.7, 63.5, 48.8, 58.3, 63.3.</w:t>
      </w:r>
    </w:p>
    <w:p w:rsidR="00C62C09" w:rsidRPr="002830C3" w:rsidRDefault="00C62C09" w:rsidP="00C62C0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Построить вариационный ряд и гистограмму. Вычислить 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X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</w:rPr>
        <w:t>,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S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и доверительный интервал для </w:t>
      </w:r>
      <w:proofErr w:type="gramStart"/>
      <w:r w:rsidRPr="002830C3">
        <w:rPr>
          <w:rFonts w:ascii="Times New Roman" w:eastAsia="Times New Roman" w:hAnsi="Times New Roman" w:cs="Times New Roman"/>
          <w:sz w:val="32"/>
          <w:szCs w:val="32"/>
        </w:rPr>
        <w:t>генеральной</w:t>
      </w:r>
      <w:proofErr w:type="gramEnd"/>
      <w:r w:rsidRPr="002830C3">
        <w:rPr>
          <w:rFonts w:ascii="Times New Roman" w:eastAsia="Times New Roman" w:hAnsi="Times New Roman" w:cs="Times New Roman"/>
          <w:sz w:val="32"/>
          <w:szCs w:val="32"/>
        </w:rPr>
        <w:t xml:space="preserve"> средней при </w:t>
      </w:r>
      <w:r w:rsidRPr="002830C3">
        <w:rPr>
          <w:rFonts w:ascii="Times New Roman" w:eastAsia="Times New Roman" w:hAnsi="Times New Roman" w:cs="Times New Roman"/>
          <w:i/>
          <w:sz w:val="32"/>
          <w:szCs w:val="32"/>
        </w:rPr>
        <w:t>β</w:t>
      </w:r>
      <w:r w:rsidRPr="002830C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= </w:t>
      </w:r>
      <w:r w:rsidRPr="002830C3">
        <w:rPr>
          <w:rFonts w:ascii="Times New Roman" w:eastAsia="Times New Roman" w:hAnsi="Times New Roman" w:cs="Times New Roman"/>
          <w:sz w:val="32"/>
          <w:szCs w:val="32"/>
        </w:rPr>
        <w:t>0,95.</w:t>
      </w:r>
    </w:p>
    <w:p w:rsidR="00685F8B" w:rsidRDefault="00685F8B" w:rsidP="00C62C09">
      <w:pPr>
        <w:spacing w:after="0"/>
      </w:pPr>
    </w:p>
    <w:sectPr w:rsidR="0068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4089"/>
    <w:multiLevelType w:val="hybridMultilevel"/>
    <w:tmpl w:val="8BB88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C09"/>
    <w:rsid w:val="00685F8B"/>
    <w:rsid w:val="00C6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chart" Target="charts/chart1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axId val="138859648"/>
        <c:axId val="138861568"/>
      </c:barChart>
      <c:catAx>
        <c:axId val="138859648"/>
        <c:scaling>
          <c:orientation val="minMax"/>
        </c:scaling>
        <c:delete val="1"/>
        <c:axPos val="b"/>
        <c:tickLblPos val="nextTo"/>
        <c:crossAx val="138861568"/>
        <c:crosses val="autoZero"/>
        <c:auto val="1"/>
        <c:lblAlgn val="ctr"/>
        <c:lblOffset val="100"/>
      </c:catAx>
      <c:valAx>
        <c:axId val="138861568"/>
        <c:scaling>
          <c:orientation val="minMax"/>
        </c:scaling>
        <c:axPos val="l"/>
        <c:majorGridlines/>
        <c:numFmt formatCode="General" sourceLinked="1"/>
        <c:tickLblPos val="nextTo"/>
        <c:crossAx val="138859648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2180</Words>
  <Characters>12432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2019-10-07T11:33:00Z</dcterms:created>
  <dcterms:modified xsi:type="dcterms:W3CDTF">2019-10-07T11:34:00Z</dcterms:modified>
</cp:coreProperties>
</file>